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56" w:rsidRPr="00CC3324" w:rsidRDefault="00D00156" w:rsidP="00D00156">
      <w:pPr>
        <w:pStyle w:val="Heading1"/>
        <w:rPr>
          <w:color w:val="0000FF"/>
          <w:rtl/>
        </w:rPr>
      </w:pPr>
      <w:r>
        <w:rPr>
          <w:rFonts w:hint="cs"/>
          <w:color w:val="0000FF"/>
          <w:rtl/>
        </w:rPr>
        <w:t>العلوم الطبية</w:t>
      </w:r>
    </w:p>
    <w:p w:rsidR="00D00156" w:rsidRPr="00226A9E" w:rsidRDefault="008B32B2" w:rsidP="00D0015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D00156">
        <w:rPr>
          <w:rFonts w:hint="cs"/>
          <w:rtl/>
        </w:rPr>
        <w:t xml:space="preserve"> تأهيل الفم </w:t>
      </w:r>
    </w:p>
    <w:p w:rsidR="00D00156" w:rsidRPr="00226A9E" w:rsidRDefault="00D00156" w:rsidP="00D00156">
      <w:pPr>
        <w:pStyle w:val="Heading3"/>
        <w:rPr>
          <w:sz w:val="28"/>
          <w:rtl/>
        </w:rPr>
      </w:pPr>
      <w:r>
        <w:rPr>
          <w:rFonts w:hint="cs"/>
          <w:sz w:val="28"/>
          <w:rtl/>
        </w:rPr>
        <w:t xml:space="preserve">كسر </w:t>
      </w:r>
      <w:r>
        <w:rPr>
          <w:sz w:val="28"/>
          <w:rtl/>
        </w:rPr>
        <w:t>–</w:t>
      </w:r>
      <w:r>
        <w:rPr>
          <w:rFonts w:hint="cs"/>
          <w:sz w:val="28"/>
          <w:rtl/>
        </w:rPr>
        <w:t xml:space="preserve"> أسنان - سيراميك</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D00156" w:rsidRPr="00EB4E57" w:rsidTr="00EB6F58">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D00156" w:rsidRPr="00AA194D" w:rsidRDefault="00D00156" w:rsidP="00EB6F58">
            <w:pPr>
              <w:jc w:val="left"/>
              <w:rPr>
                <w:b/>
                <w:bCs/>
                <w:color w:val="0000FF"/>
                <w:sz w:val="32"/>
                <w:szCs w:val="32"/>
              </w:rPr>
            </w:pPr>
            <w:r>
              <w:rPr>
                <w:rFonts w:hint="cs"/>
                <w:b/>
                <w:bCs/>
                <w:color w:val="0000FF"/>
                <w:sz w:val="32"/>
                <w:szCs w:val="32"/>
                <w:rtl/>
              </w:rPr>
              <w:t>210</w:t>
            </w:r>
          </w:p>
        </w:tc>
        <w:tc>
          <w:tcPr>
            <w:tcW w:w="236" w:type="dxa"/>
            <w:tcBorders>
              <w:top w:val="nil"/>
              <w:left w:val="single" w:sz="12" w:space="0" w:color="auto"/>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006DAB" w:rsidRDefault="00D00156" w:rsidP="00EB6F58">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D00156" w:rsidRPr="00226A9E" w:rsidRDefault="00D00156" w:rsidP="00EB6F58">
            <w:r>
              <w:rPr>
                <w:rFonts w:hint="cs"/>
                <w:rtl/>
              </w:rPr>
              <w:t>052</w:t>
            </w:r>
            <w:r w:rsidRPr="00226A9E">
              <w:rPr>
                <w:rtl/>
              </w:rPr>
              <w:t>/42</w:t>
            </w:r>
            <w:r>
              <w:rPr>
                <w:rFonts w:hint="cs"/>
                <w:rtl/>
              </w:rPr>
              <w:t>8</w:t>
            </w:r>
          </w:p>
        </w:tc>
      </w:tr>
      <w:tr w:rsidR="00D00156" w:rsidRPr="00B61E72" w:rsidTr="00EB6F58">
        <w:trPr>
          <w:cantSplit/>
        </w:trPr>
        <w:tc>
          <w:tcPr>
            <w:tcW w:w="653" w:type="dxa"/>
            <w:tcBorders>
              <w:top w:val="single" w:sz="12" w:space="0" w:color="auto"/>
              <w:left w:val="nil"/>
              <w:bottom w:val="nil"/>
              <w:right w:val="nil"/>
            </w:tcBorders>
            <w:vAlign w:val="center"/>
          </w:tcPr>
          <w:p w:rsidR="00D00156" w:rsidRPr="00EB4E57" w:rsidRDefault="00D00156" w:rsidP="00EB6F58"/>
        </w:tc>
        <w:tc>
          <w:tcPr>
            <w:tcW w:w="236" w:type="dxa"/>
            <w:tcBorders>
              <w:top w:val="nil"/>
              <w:left w:val="nil"/>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006DAB" w:rsidRDefault="00D00156"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D00156" w:rsidRDefault="00D00156" w:rsidP="00EB6F58">
            <w:pPr>
              <w:ind w:left="283" w:hanging="283"/>
              <w:jc w:val="both"/>
              <w:rPr>
                <w:sz w:val="28"/>
                <w:rtl/>
              </w:rPr>
            </w:pPr>
            <w:r w:rsidRPr="00E521F5">
              <w:rPr>
                <w:sz w:val="28"/>
                <w:rtl/>
                <w:lang w:bidi="ar-EG"/>
              </w:rPr>
              <w:t xml:space="preserve">مقاومة الكسر للأسنان الأمامية المعالجة بنظام جديد </w:t>
            </w:r>
            <w:r w:rsidRPr="00E521F5">
              <w:rPr>
                <w:sz w:val="28"/>
                <w:rtl/>
              </w:rPr>
              <w:t>من</w:t>
            </w:r>
          </w:p>
          <w:p w:rsidR="00D00156" w:rsidRPr="00326CC4" w:rsidRDefault="00D00156" w:rsidP="00EB6F58">
            <w:pPr>
              <w:ind w:left="283" w:hanging="283"/>
              <w:jc w:val="both"/>
              <w:rPr>
                <w:sz w:val="28"/>
              </w:rPr>
            </w:pPr>
            <w:r w:rsidRPr="00E521F5">
              <w:rPr>
                <w:sz w:val="28"/>
                <w:rtl/>
              </w:rPr>
              <w:t>الأوتاد والدعامات السيراميكية</w:t>
            </w:r>
          </w:p>
        </w:tc>
      </w:tr>
      <w:tr w:rsidR="00D00156" w:rsidRPr="00EB4E57" w:rsidTr="00EB6F58">
        <w:tc>
          <w:tcPr>
            <w:tcW w:w="653" w:type="dxa"/>
            <w:tcBorders>
              <w:top w:val="nil"/>
              <w:left w:val="nil"/>
              <w:bottom w:val="nil"/>
              <w:right w:val="nil"/>
            </w:tcBorders>
          </w:tcPr>
          <w:p w:rsidR="00D00156" w:rsidRPr="00EB4E57" w:rsidRDefault="00D00156" w:rsidP="00EB6F58">
            <w:pPr>
              <w:jc w:val="both"/>
              <w:rPr>
                <w:b/>
                <w:bCs/>
              </w:rPr>
            </w:pPr>
          </w:p>
        </w:tc>
        <w:tc>
          <w:tcPr>
            <w:tcW w:w="236" w:type="dxa"/>
            <w:tcBorders>
              <w:top w:val="nil"/>
              <w:left w:val="nil"/>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006DAB" w:rsidRDefault="00D00156" w:rsidP="00EB6F58">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D00156" w:rsidRPr="00E82ACB" w:rsidRDefault="00D00156" w:rsidP="00EB6F58">
            <w:pPr>
              <w:rPr>
                <w:sz w:val="28"/>
                <w:rtl/>
              </w:rPr>
            </w:pPr>
            <w:r w:rsidRPr="00E82ACB">
              <w:rPr>
                <w:rFonts w:hint="cs"/>
                <w:sz w:val="28"/>
                <w:rtl/>
              </w:rPr>
              <w:t>د. محمد عبدالمجيد محمد عوض</w:t>
            </w:r>
          </w:p>
        </w:tc>
      </w:tr>
      <w:tr w:rsidR="00D00156" w:rsidRPr="00EB4E57" w:rsidTr="00EB6F58">
        <w:tc>
          <w:tcPr>
            <w:tcW w:w="653" w:type="dxa"/>
            <w:tcBorders>
              <w:top w:val="nil"/>
              <w:left w:val="nil"/>
              <w:bottom w:val="nil"/>
              <w:right w:val="nil"/>
            </w:tcBorders>
          </w:tcPr>
          <w:p w:rsidR="00D00156" w:rsidRPr="00EB4E57" w:rsidRDefault="00D00156" w:rsidP="00EB6F58">
            <w:pPr>
              <w:jc w:val="both"/>
              <w:rPr>
                <w:b/>
                <w:bCs/>
              </w:rPr>
            </w:pPr>
          </w:p>
        </w:tc>
        <w:tc>
          <w:tcPr>
            <w:tcW w:w="236" w:type="dxa"/>
            <w:tcBorders>
              <w:top w:val="nil"/>
              <w:left w:val="nil"/>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385877" w:rsidRDefault="00D00156" w:rsidP="00EB6F58">
            <w:pPr>
              <w:jc w:val="both"/>
              <w:rPr>
                <w:b/>
                <w:bCs/>
              </w:rPr>
            </w:pPr>
            <w:r w:rsidRPr="00385877">
              <w:rPr>
                <w:rFonts w:hint="cs"/>
                <w:b/>
                <w:bCs/>
                <w:rtl/>
              </w:rPr>
              <w:t>الباحثون المشاركون   :</w:t>
            </w:r>
          </w:p>
        </w:tc>
        <w:tc>
          <w:tcPr>
            <w:tcW w:w="4237" w:type="dxa"/>
            <w:tcBorders>
              <w:top w:val="nil"/>
              <w:left w:val="nil"/>
              <w:bottom w:val="nil"/>
              <w:right w:val="nil"/>
            </w:tcBorders>
          </w:tcPr>
          <w:p w:rsidR="00D00156" w:rsidRPr="00385877" w:rsidRDefault="00D00156" w:rsidP="00EB6F58">
            <w:pPr>
              <w:rPr>
                <w:sz w:val="28"/>
                <w:rtl/>
              </w:rPr>
            </w:pPr>
            <w:r w:rsidRPr="00385877">
              <w:rPr>
                <w:rFonts w:hint="cs"/>
                <w:sz w:val="28"/>
                <w:rtl/>
              </w:rPr>
              <w:t xml:space="preserve">د. ثامر يوسف مرغلاني </w:t>
            </w:r>
          </w:p>
        </w:tc>
      </w:tr>
      <w:tr w:rsidR="00D00156" w:rsidRPr="00EB4E57" w:rsidTr="00EB6F58">
        <w:tc>
          <w:tcPr>
            <w:tcW w:w="653" w:type="dxa"/>
            <w:tcBorders>
              <w:top w:val="nil"/>
              <w:left w:val="nil"/>
              <w:bottom w:val="nil"/>
              <w:right w:val="nil"/>
            </w:tcBorders>
          </w:tcPr>
          <w:p w:rsidR="00D00156" w:rsidRPr="00EB4E57" w:rsidRDefault="00D00156" w:rsidP="00EB6F58">
            <w:pPr>
              <w:jc w:val="both"/>
              <w:rPr>
                <w:b/>
                <w:bCs/>
              </w:rPr>
            </w:pPr>
          </w:p>
        </w:tc>
        <w:tc>
          <w:tcPr>
            <w:tcW w:w="236" w:type="dxa"/>
            <w:tcBorders>
              <w:top w:val="nil"/>
              <w:left w:val="nil"/>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006DAB" w:rsidRDefault="00D00156" w:rsidP="00EB6F58">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D00156" w:rsidRPr="00226A9E" w:rsidRDefault="00D00156" w:rsidP="00EB6F58">
            <w:pPr>
              <w:rPr>
                <w:rtl/>
              </w:rPr>
            </w:pPr>
            <w:r w:rsidRPr="00226A9E">
              <w:rPr>
                <w:rtl/>
              </w:rPr>
              <w:t xml:space="preserve">كلية </w:t>
            </w:r>
            <w:r>
              <w:rPr>
                <w:rFonts w:hint="cs"/>
                <w:szCs w:val="24"/>
                <w:rtl/>
              </w:rPr>
              <w:t>طب الأسنان</w:t>
            </w:r>
          </w:p>
        </w:tc>
      </w:tr>
      <w:tr w:rsidR="00D00156" w:rsidRPr="00EB4E57" w:rsidTr="00EB6F58">
        <w:tc>
          <w:tcPr>
            <w:tcW w:w="653" w:type="dxa"/>
            <w:tcBorders>
              <w:top w:val="nil"/>
              <w:left w:val="nil"/>
              <w:bottom w:val="nil"/>
              <w:right w:val="nil"/>
            </w:tcBorders>
          </w:tcPr>
          <w:p w:rsidR="00D00156" w:rsidRPr="00EB4E57" w:rsidRDefault="00D00156" w:rsidP="00EB6F58">
            <w:pPr>
              <w:jc w:val="both"/>
              <w:rPr>
                <w:b/>
                <w:bCs/>
              </w:rPr>
            </w:pPr>
          </w:p>
        </w:tc>
        <w:tc>
          <w:tcPr>
            <w:tcW w:w="236" w:type="dxa"/>
            <w:tcBorders>
              <w:top w:val="nil"/>
              <w:left w:val="nil"/>
              <w:bottom w:val="nil"/>
              <w:right w:val="nil"/>
            </w:tcBorders>
          </w:tcPr>
          <w:p w:rsidR="00D00156" w:rsidRPr="00EB4E57" w:rsidRDefault="00D00156" w:rsidP="00EB6F58">
            <w:pPr>
              <w:jc w:val="both"/>
              <w:rPr>
                <w:b/>
                <w:bCs/>
              </w:rPr>
            </w:pPr>
          </w:p>
        </w:tc>
        <w:tc>
          <w:tcPr>
            <w:tcW w:w="2087" w:type="dxa"/>
            <w:tcBorders>
              <w:top w:val="nil"/>
              <w:left w:val="nil"/>
              <w:bottom w:val="nil"/>
              <w:right w:val="nil"/>
            </w:tcBorders>
          </w:tcPr>
          <w:p w:rsidR="00D00156" w:rsidRPr="00006DAB" w:rsidRDefault="00D00156" w:rsidP="00EB6F58">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D00156" w:rsidRPr="00226A9E" w:rsidRDefault="00D00156" w:rsidP="00EB6F58">
            <w:pPr>
              <w:jc w:val="both"/>
            </w:pPr>
            <w:r>
              <w:rPr>
                <w:rFonts w:hint="cs"/>
                <w:rtl/>
              </w:rPr>
              <w:t xml:space="preserve">9 </w:t>
            </w:r>
            <w:r w:rsidRPr="00226A9E">
              <w:rPr>
                <w:rtl/>
              </w:rPr>
              <w:t>شهور</w:t>
            </w:r>
          </w:p>
        </w:tc>
      </w:tr>
      <w:tr w:rsidR="00D00156" w:rsidRPr="00ED3AA7" w:rsidTr="00EB6F58">
        <w:trPr>
          <w:cantSplit/>
        </w:trPr>
        <w:tc>
          <w:tcPr>
            <w:tcW w:w="653" w:type="dxa"/>
            <w:tcBorders>
              <w:top w:val="nil"/>
              <w:left w:val="nil"/>
              <w:bottom w:val="nil"/>
              <w:right w:val="nil"/>
            </w:tcBorders>
          </w:tcPr>
          <w:p w:rsidR="00D00156" w:rsidRPr="00ED3AA7" w:rsidRDefault="00D00156" w:rsidP="00EB6F58">
            <w:pPr>
              <w:jc w:val="both"/>
              <w:rPr>
                <w:b/>
                <w:bCs/>
              </w:rPr>
            </w:pPr>
          </w:p>
        </w:tc>
        <w:tc>
          <w:tcPr>
            <w:tcW w:w="6560" w:type="dxa"/>
            <w:gridSpan w:val="3"/>
            <w:tcBorders>
              <w:top w:val="nil"/>
              <w:left w:val="nil"/>
              <w:bottom w:val="nil"/>
              <w:right w:val="nil"/>
            </w:tcBorders>
          </w:tcPr>
          <w:p w:rsidR="00D00156" w:rsidRPr="00ED3AA7" w:rsidRDefault="00D00156" w:rsidP="00EB6F58">
            <w:pPr>
              <w:pStyle w:val="Heading6"/>
              <w:rPr>
                <w:szCs w:val="24"/>
              </w:rPr>
            </w:pPr>
            <w:r w:rsidRPr="00ED3AA7">
              <w:rPr>
                <w:rFonts w:hint="cs"/>
                <w:szCs w:val="24"/>
                <w:rtl/>
              </w:rPr>
              <w:t>مستخلص البحث</w:t>
            </w:r>
          </w:p>
        </w:tc>
      </w:tr>
    </w:tbl>
    <w:p w:rsidR="00D00156" w:rsidRPr="00E521F5" w:rsidRDefault="00D00156" w:rsidP="00D00156">
      <w:pPr>
        <w:ind w:left="142" w:right="142" w:firstLine="425"/>
        <w:jc w:val="thaiDistribute"/>
        <w:rPr>
          <w:sz w:val="28"/>
          <w:rtl/>
        </w:rPr>
      </w:pPr>
      <w:r w:rsidRPr="004C2824">
        <w:rPr>
          <w:rFonts w:hint="cs"/>
          <w:sz w:val="28"/>
          <w:rtl/>
          <w:lang w:bidi="ar-EG"/>
        </w:rPr>
        <w:tab/>
      </w:r>
      <w:bookmarkStart w:id="0" w:name="OLE_LINK1"/>
      <w:bookmarkStart w:id="1" w:name="OLE_LINK2"/>
      <w:r w:rsidRPr="00E521F5">
        <w:rPr>
          <w:sz w:val="28"/>
          <w:rtl/>
        </w:rPr>
        <w:t xml:space="preserve">حديثا تم تصنيع الإستعاضات الثابتة والأوتاد سابقة التجهيز من مواد </w:t>
      </w:r>
      <w:bookmarkEnd w:id="0"/>
      <w:bookmarkEnd w:id="1"/>
      <w:r w:rsidRPr="00E521F5">
        <w:rPr>
          <w:sz w:val="28"/>
          <w:rtl/>
        </w:rPr>
        <w:t xml:space="preserve">السيراميك المكونة من اليوتاريوم رباعي الأضلاع والزركون متعدد البلورات. فى هذه الدراسة سيتم تهيئة أوتاد ودعامات من هذه المواد السيراميكية بإستخدام نظام سركون (ديجودنت, ألمانيا). </w:t>
      </w:r>
    </w:p>
    <w:p w:rsidR="00D00156" w:rsidRPr="00E521F5" w:rsidRDefault="00D00156" w:rsidP="00D00156">
      <w:pPr>
        <w:ind w:left="142" w:right="142" w:firstLine="425"/>
        <w:jc w:val="thaiDistribute"/>
        <w:rPr>
          <w:sz w:val="28"/>
          <w:rtl/>
        </w:rPr>
      </w:pPr>
      <w:r w:rsidRPr="00E521F5">
        <w:rPr>
          <w:sz w:val="28"/>
          <w:rtl/>
        </w:rPr>
        <w:t xml:space="preserve">أهداف الدراسة هى: قياس مقاومة الكسر للأسنان المعالجة بالأوتاد والدعامات السيراميكية المهيئة ومقارنتها بالأسنان المعالجة بالأوتاد والدعامات الجمالية مستخدمين نوعين مختلفين من اللواصق. وأيضا تحديد أشكال الكسر للإستعاضات المختلفة. </w:t>
      </w:r>
    </w:p>
    <w:p w:rsidR="00D00156" w:rsidRDefault="00D00156" w:rsidP="00D00156">
      <w:pPr>
        <w:ind w:left="162"/>
        <w:jc w:val="both"/>
        <w:rPr>
          <w:color w:val="000000"/>
          <w:sz w:val="28"/>
          <w:rtl/>
        </w:rPr>
      </w:pPr>
      <w:r w:rsidRPr="00E521F5">
        <w:rPr>
          <w:sz w:val="28"/>
          <w:rtl/>
        </w:rPr>
        <w:t xml:space="preserve">سيتم حشو جذور مائة من القواطع العلوية بعد قطع تيجانها ثم تقسم إلى مجموعة ضابطة وأربعة مجموعات (ن=20). ستعوض هذة المجموعات بأوتاد ودعامات مصنعة من: النيكل كروم, خيوط الكربون والراتينج, ثانى أكسيد الزركون سابقة التجهيز والراتينج, ثانى أكسيد الزركون سابقة التجهيز والسيراميك, السيراميك المهيأ من اليوتاريوم رباعي الأضلاع والزركون متعدد البلورات بالترتيب. ستقسم كل مجموعة إلى مجموعتين فرعيتين, ستلصق الأوتاد في المجموعة الفرعية الأولى بلاصق من الراتينج وفي المجموعة الفرعية الثانية باللاصق الزجاجى  المتأين ثم تغطى هذة التعويضات بتيجان من السيراميك. سيتم تعريض تيجان </w:t>
      </w:r>
      <w:r w:rsidRPr="00E521F5">
        <w:rPr>
          <w:sz w:val="28"/>
          <w:rtl/>
          <w:lang w:bidi="ar-EG"/>
        </w:rPr>
        <w:t>ا</w:t>
      </w:r>
      <w:r w:rsidRPr="00E521F5">
        <w:rPr>
          <w:sz w:val="28"/>
          <w:rtl/>
        </w:rPr>
        <w:t>لأسنان لقوة بزاوية 45 درجة حتى تكسر. ستسجل هذة القوة وتحلل  بإستخدام الأنوفا الثنائى وطريقة شيفى.</w:t>
      </w:r>
    </w:p>
    <w:p w:rsidR="00D00156" w:rsidRDefault="00D00156">
      <w:pPr>
        <w:bidi w:val="0"/>
        <w:spacing w:after="200" w:line="276" w:lineRule="auto"/>
        <w:jc w:val="left"/>
        <w:rPr>
          <w:rtl/>
        </w:rPr>
      </w:pPr>
      <w:r>
        <w:rPr>
          <w:rtl/>
        </w:rPr>
        <w:br w:type="page"/>
      </w:r>
    </w:p>
    <w:p w:rsidR="00D00156" w:rsidRPr="00CC3324" w:rsidRDefault="00D00156" w:rsidP="00D00156">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D00156" w:rsidRPr="00845A64" w:rsidRDefault="008B32B2" w:rsidP="00D00156">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D00156">
        <w:rPr>
          <w:rFonts w:cs="Arial"/>
          <w:sz w:val="24"/>
          <w:szCs w:val="24"/>
        </w:rPr>
        <w:t>Oral Sciences</w:t>
      </w:r>
    </w:p>
    <w:p w:rsidR="00D00156" w:rsidRPr="007627D8" w:rsidRDefault="00D00156" w:rsidP="00D00156">
      <w:pPr>
        <w:pStyle w:val="Heading3"/>
        <w:ind w:left="436"/>
        <w:rPr>
          <w:sz w:val="24"/>
          <w:szCs w:val="24"/>
        </w:rPr>
      </w:pPr>
      <w:r>
        <w:rPr>
          <w:sz w:val="24"/>
          <w:szCs w:val="24"/>
        </w:rPr>
        <w:t>Fracture – Teeth - Ceramic</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00156"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D00156" w:rsidRPr="00CC3324" w:rsidRDefault="00D00156" w:rsidP="00EB6F58">
            <w:pPr>
              <w:bidi w:val="0"/>
              <w:rPr>
                <w:b/>
                <w:bCs/>
                <w:color w:val="0000FF"/>
                <w:sz w:val="32"/>
                <w:szCs w:val="32"/>
              </w:rPr>
            </w:pPr>
            <w:r>
              <w:rPr>
                <w:b/>
                <w:bCs/>
                <w:color w:val="0000FF"/>
                <w:sz w:val="32"/>
                <w:szCs w:val="32"/>
              </w:rPr>
              <w:t>210</w:t>
            </w:r>
          </w:p>
        </w:tc>
        <w:tc>
          <w:tcPr>
            <w:tcW w:w="263" w:type="dxa"/>
            <w:tcBorders>
              <w:top w:val="nil"/>
              <w:left w:val="single" w:sz="18" w:space="0" w:color="auto"/>
              <w:bottom w:val="nil"/>
              <w:right w:val="nil"/>
            </w:tcBorders>
          </w:tcPr>
          <w:p w:rsidR="00D00156" w:rsidRDefault="00D00156" w:rsidP="00EB6F58">
            <w:pPr>
              <w:bidi w:val="0"/>
              <w:rPr>
                <w:b/>
                <w:bCs/>
              </w:rPr>
            </w:pPr>
          </w:p>
        </w:tc>
        <w:tc>
          <w:tcPr>
            <w:tcW w:w="2637" w:type="dxa"/>
            <w:tcBorders>
              <w:top w:val="nil"/>
              <w:left w:val="nil"/>
              <w:bottom w:val="nil"/>
              <w:right w:val="nil"/>
            </w:tcBorders>
          </w:tcPr>
          <w:p w:rsidR="00D00156" w:rsidRPr="00E03176" w:rsidRDefault="00D00156"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00156" w:rsidRPr="006B0778" w:rsidRDefault="00D00156" w:rsidP="00EB6F58">
            <w:pPr>
              <w:pStyle w:val="NormalWeb"/>
              <w:tabs>
                <w:tab w:val="left" w:pos="720"/>
                <w:tab w:val="center" w:pos="4153"/>
                <w:tab w:val="right" w:pos="8306"/>
              </w:tabs>
              <w:jc w:val="both"/>
            </w:pPr>
            <w:r>
              <w:t>052</w:t>
            </w:r>
            <w:r w:rsidRPr="006B0778">
              <w:t>/42</w:t>
            </w:r>
            <w:r>
              <w:t>8</w:t>
            </w:r>
          </w:p>
        </w:tc>
      </w:tr>
      <w:tr w:rsidR="00D00156" w:rsidRPr="0082040A" w:rsidTr="00EB6F58">
        <w:trPr>
          <w:trHeight w:val="561"/>
        </w:trPr>
        <w:tc>
          <w:tcPr>
            <w:tcW w:w="696" w:type="dxa"/>
            <w:tcBorders>
              <w:top w:val="single" w:sz="18" w:space="0" w:color="auto"/>
              <w:left w:val="nil"/>
              <w:bottom w:val="nil"/>
              <w:right w:val="nil"/>
            </w:tcBorders>
            <w:vAlign w:val="center"/>
          </w:tcPr>
          <w:p w:rsidR="00D00156" w:rsidRDefault="00D00156" w:rsidP="00EB6F58">
            <w:pPr>
              <w:bidi w:val="0"/>
            </w:pPr>
          </w:p>
        </w:tc>
        <w:tc>
          <w:tcPr>
            <w:tcW w:w="263" w:type="dxa"/>
            <w:tcBorders>
              <w:top w:val="nil"/>
              <w:left w:val="nil"/>
              <w:bottom w:val="nil"/>
              <w:right w:val="nil"/>
            </w:tcBorders>
          </w:tcPr>
          <w:p w:rsidR="00D00156" w:rsidRDefault="00D00156" w:rsidP="00EB6F58">
            <w:pPr>
              <w:bidi w:val="0"/>
              <w:rPr>
                <w:b/>
                <w:bCs/>
              </w:rPr>
            </w:pPr>
          </w:p>
        </w:tc>
        <w:tc>
          <w:tcPr>
            <w:tcW w:w="2637" w:type="dxa"/>
            <w:tcBorders>
              <w:top w:val="nil"/>
              <w:left w:val="nil"/>
              <w:bottom w:val="nil"/>
              <w:right w:val="nil"/>
            </w:tcBorders>
          </w:tcPr>
          <w:p w:rsidR="00D00156" w:rsidRPr="00E03176" w:rsidRDefault="00D00156"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00156" w:rsidRPr="008E597D" w:rsidRDefault="00D00156" w:rsidP="00D00156">
            <w:pPr>
              <w:numPr>
                <w:ilvl w:val="0"/>
                <w:numId w:val="1"/>
              </w:numPr>
              <w:overflowPunct w:val="0"/>
              <w:autoSpaceDE w:val="0"/>
              <w:autoSpaceDN w:val="0"/>
              <w:bidi w:val="0"/>
              <w:adjustRightInd w:val="0"/>
              <w:jc w:val="left"/>
              <w:textAlignment w:val="baseline"/>
              <w:rPr>
                <w:rFonts w:cs="Times New Roman"/>
                <w:szCs w:val="24"/>
              </w:rPr>
            </w:pPr>
            <w:r w:rsidRPr="00E521F5">
              <w:rPr>
                <w:rFonts w:cs="Times New Roman"/>
                <w:szCs w:val="24"/>
              </w:rPr>
              <w:t>Fracture resistance of anterior teeth restored by a new all-ceramic post and core system</w:t>
            </w:r>
          </w:p>
        </w:tc>
      </w:tr>
      <w:tr w:rsidR="00D00156" w:rsidTr="00EB6F58">
        <w:trPr>
          <w:trHeight w:val="288"/>
        </w:trPr>
        <w:tc>
          <w:tcPr>
            <w:tcW w:w="696" w:type="dxa"/>
            <w:tcBorders>
              <w:top w:val="nil"/>
              <w:left w:val="nil"/>
              <w:bottom w:val="nil"/>
              <w:right w:val="nil"/>
            </w:tcBorders>
          </w:tcPr>
          <w:p w:rsidR="00D00156" w:rsidRDefault="00D00156" w:rsidP="00EB6F58">
            <w:pPr>
              <w:bidi w:val="0"/>
              <w:rPr>
                <w:b/>
                <w:bCs/>
              </w:rPr>
            </w:pPr>
          </w:p>
        </w:tc>
        <w:tc>
          <w:tcPr>
            <w:tcW w:w="263" w:type="dxa"/>
            <w:tcBorders>
              <w:top w:val="nil"/>
              <w:left w:val="nil"/>
              <w:bottom w:val="nil"/>
              <w:right w:val="nil"/>
            </w:tcBorders>
          </w:tcPr>
          <w:p w:rsidR="00D00156" w:rsidRDefault="00D00156" w:rsidP="00EB6F58">
            <w:pPr>
              <w:bidi w:val="0"/>
              <w:rPr>
                <w:b/>
                <w:bCs/>
              </w:rPr>
            </w:pPr>
          </w:p>
        </w:tc>
        <w:tc>
          <w:tcPr>
            <w:tcW w:w="2637" w:type="dxa"/>
            <w:tcBorders>
              <w:top w:val="nil"/>
              <w:left w:val="nil"/>
              <w:bottom w:val="nil"/>
              <w:right w:val="nil"/>
            </w:tcBorders>
          </w:tcPr>
          <w:p w:rsidR="00D00156" w:rsidRPr="00E03176" w:rsidRDefault="00D00156"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00156" w:rsidRPr="00954FEA" w:rsidRDefault="00D00156" w:rsidP="00EB6F58">
            <w:pPr>
              <w:bidi w:val="0"/>
              <w:jc w:val="left"/>
              <w:rPr>
                <w:rFonts w:cs="Times New Roman"/>
                <w:color w:val="FF0000"/>
                <w:szCs w:val="24"/>
              </w:rPr>
            </w:pPr>
            <w:r w:rsidRPr="00E521F5">
              <w:rPr>
                <w:rFonts w:cs="Times New Roman"/>
                <w:szCs w:val="24"/>
              </w:rPr>
              <w:t xml:space="preserve">Dr. Mohamed A. </w:t>
            </w:r>
            <w:proofErr w:type="spellStart"/>
            <w:r w:rsidRPr="00E521F5">
              <w:rPr>
                <w:rFonts w:cs="Times New Roman"/>
                <w:szCs w:val="24"/>
              </w:rPr>
              <w:t>Awad</w:t>
            </w:r>
            <w:proofErr w:type="spellEnd"/>
          </w:p>
        </w:tc>
      </w:tr>
      <w:tr w:rsidR="00D00156" w:rsidTr="00EB6F58">
        <w:trPr>
          <w:trHeight w:val="68"/>
        </w:trPr>
        <w:tc>
          <w:tcPr>
            <w:tcW w:w="696" w:type="dxa"/>
            <w:tcBorders>
              <w:top w:val="nil"/>
              <w:left w:val="nil"/>
              <w:right w:val="nil"/>
            </w:tcBorders>
          </w:tcPr>
          <w:p w:rsidR="00D00156" w:rsidRDefault="00D00156" w:rsidP="00EB6F58">
            <w:pPr>
              <w:bidi w:val="0"/>
              <w:rPr>
                <w:b/>
                <w:bCs/>
              </w:rPr>
            </w:pPr>
          </w:p>
        </w:tc>
        <w:tc>
          <w:tcPr>
            <w:tcW w:w="263" w:type="dxa"/>
            <w:tcBorders>
              <w:top w:val="nil"/>
              <w:left w:val="nil"/>
              <w:right w:val="nil"/>
            </w:tcBorders>
          </w:tcPr>
          <w:p w:rsidR="00D00156" w:rsidRDefault="00D00156" w:rsidP="00EB6F58">
            <w:pPr>
              <w:bidi w:val="0"/>
              <w:rPr>
                <w:b/>
                <w:bCs/>
              </w:rPr>
            </w:pPr>
          </w:p>
        </w:tc>
        <w:tc>
          <w:tcPr>
            <w:tcW w:w="2637" w:type="dxa"/>
            <w:tcBorders>
              <w:top w:val="nil"/>
              <w:left w:val="nil"/>
              <w:right w:val="nil"/>
            </w:tcBorders>
          </w:tcPr>
          <w:p w:rsidR="00D00156" w:rsidRPr="00E03176" w:rsidRDefault="00D00156"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00156" w:rsidRPr="006B0778" w:rsidRDefault="00D00156" w:rsidP="00EB6F58">
            <w:pPr>
              <w:bidi w:val="0"/>
              <w:jc w:val="left"/>
              <w:rPr>
                <w:rFonts w:cs="Times New Roman"/>
                <w:szCs w:val="24"/>
              </w:rPr>
            </w:pPr>
            <w:r w:rsidRPr="00E521F5">
              <w:rPr>
                <w:rFonts w:cs="Times New Roman"/>
                <w:szCs w:val="24"/>
              </w:rPr>
              <w:t xml:space="preserve">Dr. </w:t>
            </w:r>
            <w:proofErr w:type="spellStart"/>
            <w:r w:rsidRPr="00E521F5">
              <w:rPr>
                <w:rFonts w:cs="Times New Roman"/>
                <w:szCs w:val="24"/>
              </w:rPr>
              <w:t>Thamer</w:t>
            </w:r>
            <w:proofErr w:type="spellEnd"/>
            <w:r w:rsidRPr="00E521F5">
              <w:rPr>
                <w:rFonts w:cs="Times New Roman"/>
                <w:szCs w:val="24"/>
              </w:rPr>
              <w:t xml:space="preserve"> Y. </w:t>
            </w:r>
            <w:proofErr w:type="spellStart"/>
            <w:r w:rsidRPr="00E521F5">
              <w:rPr>
                <w:rFonts w:cs="Times New Roman"/>
                <w:szCs w:val="24"/>
              </w:rPr>
              <w:t>Marghalani</w:t>
            </w:r>
            <w:proofErr w:type="spellEnd"/>
          </w:p>
        </w:tc>
      </w:tr>
      <w:tr w:rsidR="00D00156" w:rsidTr="00EB6F58">
        <w:trPr>
          <w:trHeight w:val="334"/>
        </w:trPr>
        <w:tc>
          <w:tcPr>
            <w:tcW w:w="696" w:type="dxa"/>
            <w:tcBorders>
              <w:top w:val="nil"/>
              <w:left w:val="nil"/>
              <w:bottom w:val="nil"/>
              <w:right w:val="nil"/>
            </w:tcBorders>
          </w:tcPr>
          <w:p w:rsidR="00D00156" w:rsidRDefault="00D00156" w:rsidP="00EB6F58">
            <w:pPr>
              <w:bidi w:val="0"/>
              <w:rPr>
                <w:b/>
                <w:bCs/>
              </w:rPr>
            </w:pPr>
          </w:p>
        </w:tc>
        <w:tc>
          <w:tcPr>
            <w:tcW w:w="263" w:type="dxa"/>
            <w:tcBorders>
              <w:top w:val="nil"/>
              <w:left w:val="nil"/>
              <w:bottom w:val="nil"/>
              <w:right w:val="nil"/>
            </w:tcBorders>
          </w:tcPr>
          <w:p w:rsidR="00D00156" w:rsidRDefault="00D00156" w:rsidP="00EB6F58">
            <w:pPr>
              <w:bidi w:val="0"/>
              <w:rPr>
                <w:b/>
                <w:bCs/>
              </w:rPr>
            </w:pPr>
          </w:p>
        </w:tc>
        <w:tc>
          <w:tcPr>
            <w:tcW w:w="2637" w:type="dxa"/>
            <w:tcBorders>
              <w:top w:val="nil"/>
              <w:left w:val="nil"/>
              <w:bottom w:val="nil"/>
              <w:right w:val="nil"/>
            </w:tcBorders>
          </w:tcPr>
          <w:p w:rsidR="00D00156" w:rsidRPr="00E03176" w:rsidRDefault="00D00156"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00156" w:rsidRPr="006B0778" w:rsidRDefault="00D00156" w:rsidP="00EB6F58">
            <w:pPr>
              <w:bidi w:val="0"/>
              <w:rPr>
                <w:szCs w:val="24"/>
              </w:rPr>
            </w:pPr>
            <w:r w:rsidRPr="006B0778">
              <w:rPr>
                <w:szCs w:val="24"/>
              </w:rPr>
              <w:t>Faculty of</w:t>
            </w:r>
            <w:r w:rsidRPr="006B0778">
              <w:rPr>
                <w:rFonts w:cs="Akhbar MT"/>
                <w:szCs w:val="24"/>
              </w:rPr>
              <w:t xml:space="preserve"> </w:t>
            </w:r>
            <w:r w:rsidRPr="00E521F5">
              <w:rPr>
                <w:rFonts w:cs="Times New Roman"/>
                <w:szCs w:val="24"/>
              </w:rPr>
              <w:t>Dentistry</w:t>
            </w:r>
          </w:p>
        </w:tc>
      </w:tr>
      <w:tr w:rsidR="00D00156" w:rsidTr="00EB6F58">
        <w:trPr>
          <w:trHeight w:val="318"/>
        </w:trPr>
        <w:tc>
          <w:tcPr>
            <w:tcW w:w="696" w:type="dxa"/>
            <w:tcBorders>
              <w:top w:val="nil"/>
              <w:left w:val="nil"/>
              <w:bottom w:val="nil"/>
              <w:right w:val="nil"/>
            </w:tcBorders>
          </w:tcPr>
          <w:p w:rsidR="00D00156" w:rsidRDefault="00D00156" w:rsidP="00EB6F58">
            <w:pPr>
              <w:bidi w:val="0"/>
              <w:rPr>
                <w:b/>
                <w:bCs/>
              </w:rPr>
            </w:pPr>
          </w:p>
        </w:tc>
        <w:tc>
          <w:tcPr>
            <w:tcW w:w="263" w:type="dxa"/>
            <w:tcBorders>
              <w:top w:val="nil"/>
              <w:left w:val="nil"/>
              <w:bottom w:val="nil"/>
              <w:right w:val="nil"/>
            </w:tcBorders>
          </w:tcPr>
          <w:p w:rsidR="00D00156" w:rsidRDefault="00D00156" w:rsidP="00EB6F58">
            <w:pPr>
              <w:bidi w:val="0"/>
              <w:rPr>
                <w:b/>
                <w:bCs/>
              </w:rPr>
            </w:pPr>
          </w:p>
        </w:tc>
        <w:tc>
          <w:tcPr>
            <w:tcW w:w="2637" w:type="dxa"/>
            <w:tcBorders>
              <w:top w:val="nil"/>
              <w:left w:val="nil"/>
              <w:bottom w:val="nil"/>
              <w:right w:val="nil"/>
            </w:tcBorders>
          </w:tcPr>
          <w:p w:rsidR="00D00156" w:rsidRPr="00E03176" w:rsidRDefault="00D00156"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00156" w:rsidRPr="006B0778" w:rsidRDefault="00D00156" w:rsidP="00EB6F58">
            <w:pPr>
              <w:bidi w:val="0"/>
              <w:rPr>
                <w:szCs w:val="24"/>
              </w:rPr>
            </w:pPr>
            <w:r>
              <w:rPr>
                <w:szCs w:val="24"/>
              </w:rPr>
              <w:t xml:space="preserve">9 </w:t>
            </w:r>
            <w:r w:rsidRPr="006B0778">
              <w:rPr>
                <w:szCs w:val="24"/>
              </w:rPr>
              <w:t>Months</w:t>
            </w:r>
          </w:p>
        </w:tc>
      </w:tr>
      <w:tr w:rsidR="00D00156" w:rsidTr="00EB6F58">
        <w:trPr>
          <w:trHeight w:val="551"/>
        </w:trPr>
        <w:tc>
          <w:tcPr>
            <w:tcW w:w="696" w:type="dxa"/>
            <w:tcBorders>
              <w:top w:val="nil"/>
              <w:left w:val="nil"/>
              <w:bottom w:val="nil"/>
              <w:right w:val="nil"/>
            </w:tcBorders>
          </w:tcPr>
          <w:p w:rsidR="00D00156" w:rsidRDefault="00D00156" w:rsidP="00EB6F58">
            <w:pPr>
              <w:bidi w:val="0"/>
              <w:rPr>
                <w:b/>
                <w:bCs/>
              </w:rPr>
            </w:pPr>
          </w:p>
        </w:tc>
        <w:tc>
          <w:tcPr>
            <w:tcW w:w="6553" w:type="dxa"/>
            <w:gridSpan w:val="3"/>
            <w:tcBorders>
              <w:top w:val="nil"/>
              <w:left w:val="nil"/>
              <w:bottom w:val="nil"/>
              <w:right w:val="nil"/>
            </w:tcBorders>
          </w:tcPr>
          <w:p w:rsidR="00D00156" w:rsidRDefault="00D00156" w:rsidP="00EB6F58">
            <w:pPr>
              <w:pStyle w:val="Heading6"/>
              <w:bidi w:val="0"/>
            </w:pPr>
            <w:r>
              <w:t>Abstract</w:t>
            </w:r>
          </w:p>
        </w:tc>
      </w:tr>
    </w:tbl>
    <w:p w:rsidR="00D00156" w:rsidRPr="00E521F5" w:rsidRDefault="00D00156" w:rsidP="00D00156">
      <w:pPr>
        <w:bidi w:val="0"/>
        <w:ind w:left="274" w:right="173" w:firstLine="360"/>
        <w:rPr>
          <w:rFonts w:cs="Times New Roman"/>
          <w:szCs w:val="24"/>
        </w:rPr>
      </w:pPr>
      <w:r w:rsidRPr="00E521F5">
        <w:rPr>
          <w:rFonts w:cs="Times New Roman"/>
          <w:color w:val="000000"/>
          <w:szCs w:val="24"/>
        </w:rPr>
        <w:t xml:space="preserve">Yttrium tetragonal zirconium </w:t>
      </w:r>
      <w:proofErr w:type="spellStart"/>
      <w:r w:rsidRPr="00E521F5">
        <w:rPr>
          <w:rFonts w:cs="Times New Roman"/>
          <w:color w:val="000000"/>
          <w:szCs w:val="24"/>
        </w:rPr>
        <w:t>polycrystals</w:t>
      </w:r>
      <w:proofErr w:type="spellEnd"/>
      <w:r w:rsidRPr="00E521F5">
        <w:rPr>
          <w:rFonts w:cs="Times New Roman"/>
          <w:color w:val="000000"/>
          <w:szCs w:val="24"/>
        </w:rPr>
        <w:t xml:space="preserve"> (Y-TZP) ceramic materials are recently introduced for fabrication of all-ceramic fixed partial dentures and ready made ceramic posts.  In this study, custom-made all-ceramic post and core will be fabricated using Y-TZP materials using </w:t>
      </w:r>
      <w:proofErr w:type="spellStart"/>
      <w:r w:rsidRPr="00E521F5">
        <w:rPr>
          <w:rFonts w:cs="Times New Roman"/>
          <w:color w:val="000000"/>
          <w:szCs w:val="24"/>
        </w:rPr>
        <w:t>Cercon</w:t>
      </w:r>
      <w:proofErr w:type="spellEnd"/>
      <w:r w:rsidRPr="00E521F5">
        <w:rPr>
          <w:rFonts w:cs="Times New Roman"/>
          <w:color w:val="000000"/>
          <w:szCs w:val="24"/>
        </w:rPr>
        <w:t xml:space="preserve"> system </w:t>
      </w:r>
      <w:r w:rsidRPr="00E521F5">
        <w:rPr>
          <w:rFonts w:cs="Times New Roman"/>
          <w:szCs w:val="24"/>
        </w:rPr>
        <w:t>(</w:t>
      </w:r>
      <w:proofErr w:type="spellStart"/>
      <w:r w:rsidRPr="00E521F5">
        <w:rPr>
          <w:rFonts w:cs="Times New Roman"/>
          <w:szCs w:val="24"/>
        </w:rPr>
        <w:t>DeguDent</w:t>
      </w:r>
      <w:proofErr w:type="spellEnd"/>
      <w:r w:rsidRPr="00E521F5">
        <w:rPr>
          <w:rFonts w:cs="Times New Roman"/>
          <w:szCs w:val="24"/>
        </w:rPr>
        <w:t>, Germany).</w:t>
      </w:r>
    </w:p>
    <w:p w:rsidR="00D00156" w:rsidRPr="00E521F5" w:rsidRDefault="00D00156" w:rsidP="00D00156">
      <w:pPr>
        <w:bidi w:val="0"/>
        <w:ind w:left="274" w:right="173" w:firstLine="360"/>
        <w:rPr>
          <w:rFonts w:cs="Times New Roman"/>
          <w:szCs w:val="24"/>
        </w:rPr>
      </w:pPr>
      <w:r w:rsidRPr="00E521F5">
        <w:rPr>
          <w:rFonts w:cs="Times New Roman"/>
          <w:color w:val="000000"/>
          <w:szCs w:val="24"/>
        </w:rPr>
        <w:t>Our objectives are to: d</w:t>
      </w:r>
      <w:r w:rsidRPr="00E521F5">
        <w:rPr>
          <w:rFonts w:cs="Times New Roman"/>
          <w:szCs w:val="24"/>
        </w:rPr>
        <w:t xml:space="preserve">etermine fracture resistance of teeth restored by new </w:t>
      </w:r>
      <w:r w:rsidRPr="00E521F5">
        <w:rPr>
          <w:rFonts w:cs="Times New Roman"/>
          <w:color w:val="000000"/>
          <w:szCs w:val="24"/>
        </w:rPr>
        <w:t xml:space="preserve">custom-made </w:t>
      </w:r>
      <w:r w:rsidRPr="00E521F5">
        <w:rPr>
          <w:rFonts w:cs="Times New Roman"/>
          <w:szCs w:val="24"/>
        </w:rPr>
        <w:t>all-ceramic post and cores, compare it with that of teeth restored by esthetic post and core foundations, assess  the fracture mode of each system and compare fracture resistance using conventional and adhesive cements.</w:t>
      </w:r>
    </w:p>
    <w:p w:rsidR="00D00156" w:rsidRDefault="00D00156" w:rsidP="00D00156">
      <w:pPr>
        <w:bidi w:val="0"/>
        <w:ind w:left="274" w:right="173" w:firstLine="360"/>
        <w:rPr>
          <w:rFonts w:cs="Times New Roman"/>
        </w:rPr>
      </w:pPr>
      <w:r w:rsidRPr="00E521F5">
        <w:rPr>
          <w:rFonts w:cs="Times New Roman"/>
          <w:color w:val="000000"/>
          <w:szCs w:val="24"/>
        </w:rPr>
        <w:t xml:space="preserve">One hundred </w:t>
      </w:r>
      <w:proofErr w:type="spellStart"/>
      <w:r w:rsidRPr="00E521F5">
        <w:rPr>
          <w:rFonts w:cs="Times New Roman"/>
          <w:color w:val="000000"/>
          <w:szCs w:val="24"/>
        </w:rPr>
        <w:t>endodontically</w:t>
      </w:r>
      <w:proofErr w:type="spellEnd"/>
      <w:r w:rsidRPr="00E521F5">
        <w:rPr>
          <w:rFonts w:cs="Times New Roman"/>
          <w:color w:val="000000"/>
          <w:szCs w:val="24"/>
        </w:rPr>
        <w:t xml:space="preserve"> treated maxillary central incisors will be </w:t>
      </w:r>
      <w:proofErr w:type="spellStart"/>
      <w:r w:rsidRPr="00E521F5">
        <w:rPr>
          <w:rFonts w:cs="Times New Roman"/>
          <w:color w:val="000000"/>
          <w:szCs w:val="24"/>
        </w:rPr>
        <w:t>decoronated</w:t>
      </w:r>
      <w:proofErr w:type="spellEnd"/>
      <w:r w:rsidRPr="00E521F5">
        <w:rPr>
          <w:rFonts w:cs="Times New Roman"/>
          <w:color w:val="000000"/>
          <w:szCs w:val="24"/>
        </w:rPr>
        <w:t xml:space="preserve"> and divided into control and experimental four groups (n=20). These groups </w:t>
      </w:r>
      <w:r w:rsidRPr="00E521F5">
        <w:rPr>
          <w:rFonts w:cs="Times New Roman"/>
          <w:szCs w:val="24"/>
        </w:rPr>
        <w:t xml:space="preserve">will be restored by </w:t>
      </w:r>
      <w:r w:rsidRPr="00E521F5">
        <w:rPr>
          <w:rFonts w:cs="Times New Roman"/>
          <w:color w:val="000000"/>
          <w:szCs w:val="24"/>
        </w:rPr>
        <w:t xml:space="preserve">custom-made </w:t>
      </w:r>
      <w:proofErr w:type="spellStart"/>
      <w:r w:rsidRPr="00E521F5">
        <w:rPr>
          <w:rFonts w:cs="Times New Roman"/>
          <w:color w:val="000000"/>
          <w:szCs w:val="24"/>
        </w:rPr>
        <w:t>NiCr</w:t>
      </w:r>
      <w:proofErr w:type="spellEnd"/>
      <w:r w:rsidRPr="00E521F5">
        <w:rPr>
          <w:rFonts w:cs="Times New Roman"/>
          <w:color w:val="000000"/>
          <w:szCs w:val="24"/>
        </w:rPr>
        <w:t xml:space="preserve"> post and core foundations,</w:t>
      </w:r>
      <w:r w:rsidRPr="00E521F5">
        <w:rPr>
          <w:rFonts w:cs="Times New Roman"/>
          <w:szCs w:val="24"/>
        </w:rPr>
        <w:t xml:space="preserve"> carbon fiber post/composite core foundations, prefabricated zirconium dioxide post/composite core foundations, zirconium dioxide post/ceramic core foundations, custom-made Y-TZP post and core foundations respectively. All groups will be subdivided into two subgroups. The posts in subgroup (1), will be cemented with adhesive resin cement while in subgroup (2) will be cemented with glass </w:t>
      </w:r>
      <w:proofErr w:type="spellStart"/>
      <w:r w:rsidRPr="00E521F5">
        <w:rPr>
          <w:rFonts w:cs="Times New Roman"/>
          <w:szCs w:val="24"/>
        </w:rPr>
        <w:t>ionomer</w:t>
      </w:r>
      <w:proofErr w:type="spellEnd"/>
      <w:r w:rsidRPr="00E521F5">
        <w:rPr>
          <w:rFonts w:cs="Times New Roman"/>
          <w:szCs w:val="24"/>
        </w:rPr>
        <w:t xml:space="preserve"> cement. All foundation restorations will be covered by all-ceramic </w:t>
      </w:r>
      <w:r w:rsidR="00FD76A7" w:rsidRPr="00E521F5">
        <w:rPr>
          <w:rFonts w:cs="Times New Roman"/>
          <w:szCs w:val="24"/>
        </w:rPr>
        <w:t>crowns. Each</w:t>
      </w:r>
      <w:r w:rsidRPr="00E521F5">
        <w:rPr>
          <w:rFonts w:cs="Times New Roman"/>
          <w:szCs w:val="24"/>
        </w:rPr>
        <w:t xml:space="preserve"> crowned specimen will be subjected to load at 45 degree angle until the fracture occurs. The load will be recorded and analyzed. Two-way ANOVA will be used to analyze the data and </w:t>
      </w:r>
      <w:proofErr w:type="spellStart"/>
      <w:r w:rsidRPr="00E521F5">
        <w:rPr>
          <w:rFonts w:cs="Times New Roman"/>
          <w:szCs w:val="24"/>
        </w:rPr>
        <w:t>Scheffe</w:t>
      </w:r>
      <w:proofErr w:type="spellEnd"/>
      <w:r w:rsidRPr="00E521F5">
        <w:rPr>
          <w:rFonts w:cs="Times New Roman"/>
          <w:szCs w:val="24"/>
        </w:rPr>
        <w:t xml:space="preserve"> test will be applied.</w:t>
      </w:r>
    </w:p>
    <w:p w:rsidR="00FE7CC6" w:rsidRPr="00D00156" w:rsidRDefault="00FE7CC6"/>
    <w:sectPr w:rsidR="00FE7CC6" w:rsidRPr="00D00156"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156"/>
    <w:rsid w:val="00705B23"/>
    <w:rsid w:val="008B32B2"/>
    <w:rsid w:val="00D00156"/>
    <w:rsid w:val="00FD76A7"/>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5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0015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0015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00156"/>
    <w:pPr>
      <w:keepNext/>
      <w:jc w:val="both"/>
      <w:outlineLvl w:val="2"/>
    </w:pPr>
    <w:rPr>
      <w:rFonts w:ascii="Arial" w:hAnsi="Arial"/>
      <w:b/>
      <w:bCs/>
      <w:sz w:val="26"/>
    </w:rPr>
  </w:style>
  <w:style w:type="paragraph" w:styleId="Heading6">
    <w:name w:val="heading 6"/>
    <w:basedOn w:val="Normal"/>
    <w:next w:val="Normal"/>
    <w:link w:val="Heading6Char"/>
    <w:qFormat/>
    <w:rsid w:val="00D0015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15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0015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0015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0015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D0015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001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2949</Characters>
  <Application>Microsoft Office Word</Application>
  <DocSecurity>0</DocSecurity>
  <Lines>24</Lines>
  <Paragraphs>6</Paragraphs>
  <ScaleCrop>false</ScaleCrop>
  <Company>kaudsr</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2010-06-22T17:44:00Z</dcterms:created>
  <dcterms:modified xsi:type="dcterms:W3CDTF">2010-06-29T18:16:00Z</dcterms:modified>
</cp:coreProperties>
</file>