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66" w:rsidRPr="00CC3324" w:rsidRDefault="00D65466" w:rsidP="00D65466">
      <w:pPr>
        <w:pStyle w:val="Heading1"/>
        <w:rPr>
          <w:color w:val="0000FF"/>
          <w:rtl/>
        </w:rPr>
      </w:pPr>
      <w:r>
        <w:rPr>
          <w:rFonts w:hint="cs"/>
          <w:color w:val="0000FF"/>
          <w:rtl/>
        </w:rPr>
        <w:t>العلوم الطبية</w:t>
      </w:r>
    </w:p>
    <w:p w:rsidR="00D65466" w:rsidRDefault="00C53B99" w:rsidP="00D65466">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D65466">
        <w:rPr>
          <w:rFonts w:hint="cs"/>
          <w:rtl/>
        </w:rPr>
        <w:t>كيمياء صيدلانية</w:t>
      </w:r>
    </w:p>
    <w:p w:rsidR="00D65466" w:rsidRDefault="00D65466" w:rsidP="00D65466">
      <w:pPr>
        <w:pStyle w:val="Heading2"/>
        <w:jc w:val="both"/>
        <w:rPr>
          <w:szCs w:val="24"/>
          <w:rtl/>
        </w:rPr>
      </w:pPr>
      <w:r>
        <w:rPr>
          <w:rFonts w:hint="cs"/>
          <w:rtl/>
        </w:rPr>
        <w:t xml:space="preserve">فثاليميد </w:t>
      </w:r>
      <w:r>
        <w:rPr>
          <w:rtl/>
        </w:rPr>
        <w:t>–</w:t>
      </w:r>
      <w:r>
        <w:rPr>
          <w:rFonts w:hint="cs"/>
          <w:rtl/>
        </w:rPr>
        <w:t xml:space="preserve"> علاج سكري</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8"/>
        <w:gridCol w:w="3752"/>
      </w:tblGrid>
      <w:tr w:rsidR="00D65466" w:rsidRPr="00240403"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D65466" w:rsidRPr="007E1E95" w:rsidRDefault="00D65466" w:rsidP="004676F4">
            <w:pPr>
              <w:jc w:val="center"/>
              <w:rPr>
                <w:b/>
                <w:bCs/>
                <w:color w:val="0000FF"/>
                <w:sz w:val="32"/>
                <w:szCs w:val="32"/>
              </w:rPr>
            </w:pPr>
            <w:r w:rsidRPr="007E1E95">
              <w:rPr>
                <w:rFonts w:hint="cs"/>
                <w:b/>
                <w:bCs/>
                <w:color w:val="0000FF"/>
                <w:sz w:val="32"/>
                <w:szCs w:val="32"/>
                <w:rtl/>
              </w:rPr>
              <w:t>206</w:t>
            </w:r>
          </w:p>
        </w:tc>
        <w:tc>
          <w:tcPr>
            <w:tcW w:w="236" w:type="dxa"/>
            <w:tcBorders>
              <w:top w:val="nil"/>
              <w:left w:val="single" w:sz="12" w:space="0" w:color="auto"/>
              <w:bottom w:val="nil"/>
              <w:right w:val="nil"/>
            </w:tcBorders>
          </w:tcPr>
          <w:p w:rsidR="00D65466" w:rsidRPr="00240403" w:rsidRDefault="00D65466" w:rsidP="004676F4">
            <w:pPr>
              <w:jc w:val="both"/>
              <w:rPr>
                <w:b/>
                <w:bCs/>
                <w:sz w:val="28"/>
              </w:rPr>
            </w:pPr>
          </w:p>
        </w:tc>
        <w:tc>
          <w:tcPr>
            <w:tcW w:w="2053" w:type="dxa"/>
            <w:tcBorders>
              <w:top w:val="nil"/>
              <w:left w:val="nil"/>
              <w:bottom w:val="nil"/>
              <w:right w:val="nil"/>
            </w:tcBorders>
          </w:tcPr>
          <w:p w:rsidR="00D65466" w:rsidRPr="00240403" w:rsidRDefault="00D65466" w:rsidP="004676F4">
            <w:pPr>
              <w:jc w:val="both"/>
              <w:rPr>
                <w:b/>
                <w:bCs/>
                <w:sz w:val="28"/>
              </w:rPr>
            </w:pPr>
            <w:r w:rsidRPr="00240403">
              <w:rPr>
                <w:rFonts w:hint="cs"/>
                <w:b/>
                <w:bCs/>
                <w:sz w:val="28"/>
                <w:rtl/>
              </w:rPr>
              <w:t>رقــم البحــث :</w:t>
            </w:r>
          </w:p>
        </w:tc>
        <w:tc>
          <w:tcPr>
            <w:tcW w:w="3807" w:type="dxa"/>
            <w:tcBorders>
              <w:top w:val="nil"/>
              <w:left w:val="nil"/>
              <w:bottom w:val="nil"/>
              <w:right w:val="nil"/>
            </w:tcBorders>
          </w:tcPr>
          <w:p w:rsidR="00D65466" w:rsidRPr="00240403" w:rsidRDefault="00D65466" w:rsidP="004676F4">
            <w:pPr>
              <w:rPr>
                <w:sz w:val="28"/>
              </w:rPr>
            </w:pPr>
            <w:r>
              <w:rPr>
                <w:rFonts w:hint="cs"/>
                <w:sz w:val="28"/>
                <w:rtl/>
              </w:rPr>
              <w:t>044</w:t>
            </w:r>
            <w:r w:rsidRPr="00240403">
              <w:rPr>
                <w:rFonts w:hint="cs"/>
                <w:sz w:val="28"/>
                <w:rtl/>
              </w:rPr>
              <w:t>/427</w:t>
            </w:r>
          </w:p>
        </w:tc>
      </w:tr>
      <w:tr w:rsidR="00D65466" w:rsidRPr="00240403" w:rsidTr="004676F4">
        <w:trPr>
          <w:cantSplit/>
        </w:trPr>
        <w:tc>
          <w:tcPr>
            <w:tcW w:w="654" w:type="dxa"/>
            <w:tcBorders>
              <w:top w:val="single" w:sz="12" w:space="0" w:color="auto"/>
              <w:left w:val="nil"/>
              <w:bottom w:val="nil"/>
              <w:right w:val="nil"/>
            </w:tcBorders>
            <w:vAlign w:val="center"/>
          </w:tcPr>
          <w:p w:rsidR="00D65466" w:rsidRPr="00240403" w:rsidRDefault="00D65466" w:rsidP="004676F4">
            <w:pPr>
              <w:rPr>
                <w:sz w:val="28"/>
              </w:rPr>
            </w:pPr>
          </w:p>
        </w:tc>
        <w:tc>
          <w:tcPr>
            <w:tcW w:w="236" w:type="dxa"/>
            <w:tcBorders>
              <w:top w:val="nil"/>
              <w:left w:val="nil"/>
              <w:bottom w:val="nil"/>
              <w:right w:val="nil"/>
            </w:tcBorders>
          </w:tcPr>
          <w:p w:rsidR="00D65466" w:rsidRPr="00240403" w:rsidRDefault="00D65466" w:rsidP="004676F4">
            <w:pPr>
              <w:jc w:val="both"/>
              <w:rPr>
                <w:b/>
                <w:bCs/>
                <w:sz w:val="28"/>
              </w:rPr>
            </w:pPr>
          </w:p>
        </w:tc>
        <w:tc>
          <w:tcPr>
            <w:tcW w:w="2053" w:type="dxa"/>
            <w:tcBorders>
              <w:top w:val="nil"/>
              <w:left w:val="nil"/>
              <w:bottom w:val="nil"/>
              <w:right w:val="nil"/>
            </w:tcBorders>
          </w:tcPr>
          <w:p w:rsidR="00D65466" w:rsidRPr="00240403" w:rsidRDefault="00D65466" w:rsidP="004676F4">
            <w:pPr>
              <w:jc w:val="both"/>
              <w:rPr>
                <w:b/>
                <w:bCs/>
                <w:sz w:val="28"/>
              </w:rPr>
            </w:pPr>
            <w:r w:rsidRPr="00240403">
              <w:rPr>
                <w:rFonts w:hint="cs"/>
                <w:b/>
                <w:bCs/>
                <w:sz w:val="28"/>
                <w:rtl/>
              </w:rPr>
              <w:t>عنوان البحـــث :</w:t>
            </w:r>
          </w:p>
        </w:tc>
        <w:tc>
          <w:tcPr>
            <w:tcW w:w="3807" w:type="dxa"/>
            <w:tcBorders>
              <w:top w:val="nil"/>
              <w:left w:val="nil"/>
              <w:bottom w:val="nil"/>
              <w:right w:val="nil"/>
            </w:tcBorders>
          </w:tcPr>
          <w:p w:rsidR="00D65466" w:rsidRPr="00240403" w:rsidRDefault="00D65466" w:rsidP="004676F4">
            <w:pPr>
              <w:ind w:left="72"/>
              <w:rPr>
                <w:sz w:val="28"/>
              </w:rPr>
            </w:pPr>
            <w:r w:rsidRPr="00240403">
              <w:rPr>
                <w:rFonts w:hint="cs"/>
                <w:sz w:val="28"/>
                <w:rtl/>
              </w:rPr>
              <w:t>تصميم وتحضير بعض مشتقات الفثاليميد لاختبارها في علاج السكري</w:t>
            </w:r>
          </w:p>
        </w:tc>
      </w:tr>
      <w:tr w:rsidR="00D65466" w:rsidRPr="00240403" w:rsidTr="004676F4">
        <w:tc>
          <w:tcPr>
            <w:tcW w:w="654" w:type="dxa"/>
            <w:tcBorders>
              <w:top w:val="nil"/>
              <w:left w:val="nil"/>
              <w:bottom w:val="nil"/>
              <w:right w:val="nil"/>
            </w:tcBorders>
          </w:tcPr>
          <w:p w:rsidR="00D65466" w:rsidRPr="00240403" w:rsidRDefault="00D65466" w:rsidP="004676F4">
            <w:pPr>
              <w:jc w:val="both"/>
              <w:rPr>
                <w:b/>
                <w:bCs/>
                <w:sz w:val="28"/>
              </w:rPr>
            </w:pPr>
          </w:p>
        </w:tc>
        <w:tc>
          <w:tcPr>
            <w:tcW w:w="236" w:type="dxa"/>
            <w:tcBorders>
              <w:top w:val="nil"/>
              <w:left w:val="nil"/>
              <w:bottom w:val="nil"/>
              <w:right w:val="nil"/>
            </w:tcBorders>
          </w:tcPr>
          <w:p w:rsidR="00D65466" w:rsidRPr="00240403" w:rsidRDefault="00D65466" w:rsidP="004676F4">
            <w:pPr>
              <w:jc w:val="both"/>
              <w:rPr>
                <w:b/>
                <w:bCs/>
                <w:sz w:val="28"/>
              </w:rPr>
            </w:pPr>
          </w:p>
        </w:tc>
        <w:tc>
          <w:tcPr>
            <w:tcW w:w="2053" w:type="dxa"/>
            <w:tcBorders>
              <w:top w:val="nil"/>
              <w:left w:val="nil"/>
              <w:bottom w:val="nil"/>
              <w:right w:val="nil"/>
            </w:tcBorders>
          </w:tcPr>
          <w:p w:rsidR="00D65466" w:rsidRPr="00240403" w:rsidRDefault="00D65466" w:rsidP="004676F4">
            <w:pPr>
              <w:jc w:val="both"/>
              <w:rPr>
                <w:b/>
                <w:bCs/>
                <w:sz w:val="28"/>
              </w:rPr>
            </w:pPr>
            <w:r w:rsidRPr="00240403">
              <w:rPr>
                <w:rFonts w:hint="cs"/>
                <w:b/>
                <w:bCs/>
                <w:sz w:val="28"/>
                <w:rtl/>
              </w:rPr>
              <w:t>الباحث الرئيــس :</w:t>
            </w:r>
          </w:p>
        </w:tc>
        <w:tc>
          <w:tcPr>
            <w:tcW w:w="3807" w:type="dxa"/>
            <w:tcBorders>
              <w:top w:val="nil"/>
              <w:left w:val="nil"/>
              <w:bottom w:val="nil"/>
              <w:right w:val="nil"/>
            </w:tcBorders>
          </w:tcPr>
          <w:p w:rsidR="00D65466" w:rsidRPr="00240403" w:rsidRDefault="00D65466" w:rsidP="004676F4">
            <w:pPr>
              <w:rPr>
                <w:sz w:val="28"/>
              </w:rPr>
            </w:pPr>
            <w:r w:rsidRPr="00240403">
              <w:rPr>
                <w:rFonts w:hint="cs"/>
                <w:sz w:val="28"/>
                <w:rtl/>
              </w:rPr>
              <w:t>د. محمد أيمن علي الذهبي</w:t>
            </w:r>
          </w:p>
        </w:tc>
      </w:tr>
      <w:tr w:rsidR="00D65466" w:rsidRPr="00240403" w:rsidTr="004676F4">
        <w:tc>
          <w:tcPr>
            <w:tcW w:w="654" w:type="dxa"/>
            <w:tcBorders>
              <w:top w:val="nil"/>
              <w:left w:val="nil"/>
              <w:bottom w:val="nil"/>
              <w:right w:val="nil"/>
            </w:tcBorders>
          </w:tcPr>
          <w:p w:rsidR="00D65466" w:rsidRPr="00240403" w:rsidRDefault="00D65466" w:rsidP="004676F4">
            <w:pPr>
              <w:jc w:val="both"/>
              <w:rPr>
                <w:b/>
                <w:bCs/>
                <w:sz w:val="28"/>
              </w:rPr>
            </w:pPr>
          </w:p>
        </w:tc>
        <w:tc>
          <w:tcPr>
            <w:tcW w:w="236" w:type="dxa"/>
            <w:tcBorders>
              <w:top w:val="nil"/>
              <w:left w:val="nil"/>
              <w:bottom w:val="nil"/>
              <w:right w:val="nil"/>
            </w:tcBorders>
          </w:tcPr>
          <w:p w:rsidR="00D65466" w:rsidRPr="00240403" w:rsidRDefault="00D65466" w:rsidP="004676F4">
            <w:pPr>
              <w:jc w:val="both"/>
              <w:rPr>
                <w:b/>
                <w:bCs/>
                <w:sz w:val="28"/>
              </w:rPr>
            </w:pPr>
          </w:p>
        </w:tc>
        <w:tc>
          <w:tcPr>
            <w:tcW w:w="2053" w:type="dxa"/>
            <w:tcBorders>
              <w:top w:val="nil"/>
              <w:left w:val="nil"/>
              <w:bottom w:val="nil"/>
              <w:right w:val="nil"/>
            </w:tcBorders>
          </w:tcPr>
          <w:p w:rsidR="00D65466" w:rsidRPr="00240403" w:rsidRDefault="00D65466" w:rsidP="004676F4">
            <w:pPr>
              <w:jc w:val="both"/>
              <w:rPr>
                <w:b/>
                <w:bCs/>
                <w:sz w:val="28"/>
              </w:rPr>
            </w:pPr>
            <w:r w:rsidRPr="00240403">
              <w:rPr>
                <w:rFonts w:hint="cs"/>
                <w:b/>
                <w:bCs/>
                <w:sz w:val="28"/>
                <w:rtl/>
              </w:rPr>
              <w:t>الباحثون المشاركون :</w:t>
            </w:r>
          </w:p>
        </w:tc>
        <w:tc>
          <w:tcPr>
            <w:tcW w:w="3807" w:type="dxa"/>
            <w:tcBorders>
              <w:top w:val="nil"/>
              <w:left w:val="nil"/>
              <w:bottom w:val="nil"/>
              <w:right w:val="nil"/>
            </w:tcBorders>
          </w:tcPr>
          <w:p w:rsidR="00D65466" w:rsidRPr="00240403" w:rsidRDefault="00D65466" w:rsidP="004676F4">
            <w:pPr>
              <w:rPr>
                <w:sz w:val="28"/>
                <w:rtl/>
              </w:rPr>
            </w:pPr>
            <w:r>
              <w:rPr>
                <w:rFonts w:hint="cs"/>
                <w:sz w:val="28"/>
                <w:rtl/>
              </w:rPr>
              <w:t>أ.</w:t>
            </w:r>
            <w:r w:rsidRPr="00240403">
              <w:rPr>
                <w:rFonts w:hint="cs"/>
                <w:sz w:val="28"/>
                <w:rtl/>
              </w:rPr>
              <w:t>د. صلاح غريب</w:t>
            </w:r>
          </w:p>
          <w:p w:rsidR="00D65466" w:rsidRPr="00240403" w:rsidRDefault="00D65466" w:rsidP="004676F4">
            <w:pPr>
              <w:rPr>
                <w:sz w:val="28"/>
                <w:rtl/>
              </w:rPr>
            </w:pPr>
            <w:r w:rsidRPr="00240403">
              <w:rPr>
                <w:rFonts w:hint="cs"/>
                <w:sz w:val="28"/>
                <w:rtl/>
              </w:rPr>
              <w:t>د. إيمان البنداري</w:t>
            </w:r>
          </w:p>
          <w:p w:rsidR="00D65466" w:rsidRPr="00240403" w:rsidRDefault="00D65466" w:rsidP="004676F4">
            <w:pPr>
              <w:rPr>
                <w:sz w:val="28"/>
              </w:rPr>
            </w:pPr>
            <w:r w:rsidRPr="00240403">
              <w:rPr>
                <w:rFonts w:hint="cs"/>
                <w:sz w:val="28"/>
                <w:rtl/>
              </w:rPr>
              <w:t>د. فايدة حسن بام</w:t>
            </w:r>
            <w:r>
              <w:rPr>
                <w:rFonts w:hint="cs"/>
                <w:sz w:val="28"/>
                <w:rtl/>
              </w:rPr>
              <w:t>ا</w:t>
            </w:r>
            <w:r w:rsidRPr="00240403">
              <w:rPr>
                <w:rFonts w:hint="cs"/>
                <w:sz w:val="28"/>
                <w:rtl/>
              </w:rPr>
              <w:t xml:space="preserve">نع </w:t>
            </w:r>
          </w:p>
        </w:tc>
      </w:tr>
      <w:tr w:rsidR="00D65466" w:rsidRPr="00240403" w:rsidTr="004676F4">
        <w:tc>
          <w:tcPr>
            <w:tcW w:w="654" w:type="dxa"/>
            <w:tcBorders>
              <w:top w:val="nil"/>
              <w:left w:val="nil"/>
              <w:bottom w:val="nil"/>
              <w:right w:val="nil"/>
            </w:tcBorders>
          </w:tcPr>
          <w:p w:rsidR="00D65466" w:rsidRPr="00240403" w:rsidRDefault="00D65466" w:rsidP="004676F4">
            <w:pPr>
              <w:jc w:val="both"/>
              <w:rPr>
                <w:b/>
                <w:bCs/>
                <w:sz w:val="28"/>
              </w:rPr>
            </w:pPr>
          </w:p>
        </w:tc>
        <w:tc>
          <w:tcPr>
            <w:tcW w:w="236" w:type="dxa"/>
            <w:tcBorders>
              <w:top w:val="nil"/>
              <w:left w:val="nil"/>
              <w:bottom w:val="nil"/>
              <w:right w:val="nil"/>
            </w:tcBorders>
          </w:tcPr>
          <w:p w:rsidR="00D65466" w:rsidRPr="00240403" w:rsidRDefault="00D65466" w:rsidP="004676F4">
            <w:pPr>
              <w:jc w:val="both"/>
              <w:rPr>
                <w:b/>
                <w:bCs/>
                <w:sz w:val="28"/>
              </w:rPr>
            </w:pPr>
          </w:p>
        </w:tc>
        <w:tc>
          <w:tcPr>
            <w:tcW w:w="2053" w:type="dxa"/>
            <w:tcBorders>
              <w:top w:val="nil"/>
              <w:left w:val="nil"/>
              <w:bottom w:val="nil"/>
              <w:right w:val="nil"/>
            </w:tcBorders>
          </w:tcPr>
          <w:p w:rsidR="00D65466" w:rsidRPr="00240403" w:rsidRDefault="00D65466" w:rsidP="004676F4">
            <w:pPr>
              <w:jc w:val="both"/>
              <w:rPr>
                <w:b/>
                <w:bCs/>
                <w:sz w:val="28"/>
              </w:rPr>
            </w:pPr>
            <w:r w:rsidRPr="00240403">
              <w:rPr>
                <w:rFonts w:hint="cs"/>
                <w:b/>
                <w:bCs/>
                <w:sz w:val="28"/>
                <w:rtl/>
              </w:rPr>
              <w:t>الجهـــــــة :</w:t>
            </w:r>
          </w:p>
        </w:tc>
        <w:tc>
          <w:tcPr>
            <w:tcW w:w="3807" w:type="dxa"/>
            <w:tcBorders>
              <w:top w:val="nil"/>
              <w:left w:val="nil"/>
              <w:bottom w:val="nil"/>
              <w:right w:val="nil"/>
            </w:tcBorders>
          </w:tcPr>
          <w:p w:rsidR="00D65466" w:rsidRPr="00240403" w:rsidRDefault="00D65466" w:rsidP="004676F4">
            <w:pPr>
              <w:rPr>
                <w:sz w:val="28"/>
              </w:rPr>
            </w:pPr>
            <w:r w:rsidRPr="00240403">
              <w:rPr>
                <w:rFonts w:hint="cs"/>
                <w:sz w:val="28"/>
                <w:rtl/>
              </w:rPr>
              <w:t xml:space="preserve"> كلية ال</w:t>
            </w:r>
            <w:r>
              <w:rPr>
                <w:rFonts w:hint="cs"/>
                <w:sz w:val="28"/>
                <w:rtl/>
              </w:rPr>
              <w:t>صيدلة</w:t>
            </w:r>
          </w:p>
        </w:tc>
      </w:tr>
      <w:tr w:rsidR="00D65466" w:rsidRPr="00240403" w:rsidTr="004676F4">
        <w:tc>
          <w:tcPr>
            <w:tcW w:w="654" w:type="dxa"/>
            <w:tcBorders>
              <w:top w:val="nil"/>
              <w:left w:val="nil"/>
              <w:bottom w:val="nil"/>
              <w:right w:val="nil"/>
            </w:tcBorders>
          </w:tcPr>
          <w:p w:rsidR="00D65466" w:rsidRPr="00240403" w:rsidRDefault="00D65466" w:rsidP="004676F4">
            <w:pPr>
              <w:jc w:val="both"/>
              <w:rPr>
                <w:b/>
                <w:bCs/>
                <w:sz w:val="28"/>
              </w:rPr>
            </w:pPr>
          </w:p>
        </w:tc>
        <w:tc>
          <w:tcPr>
            <w:tcW w:w="236" w:type="dxa"/>
            <w:tcBorders>
              <w:top w:val="nil"/>
              <w:left w:val="nil"/>
              <w:bottom w:val="nil"/>
              <w:right w:val="nil"/>
            </w:tcBorders>
          </w:tcPr>
          <w:p w:rsidR="00D65466" w:rsidRPr="00240403" w:rsidRDefault="00D65466" w:rsidP="004676F4">
            <w:pPr>
              <w:jc w:val="both"/>
              <w:rPr>
                <w:b/>
                <w:bCs/>
                <w:sz w:val="28"/>
              </w:rPr>
            </w:pPr>
          </w:p>
        </w:tc>
        <w:tc>
          <w:tcPr>
            <w:tcW w:w="2053" w:type="dxa"/>
            <w:tcBorders>
              <w:top w:val="nil"/>
              <w:left w:val="nil"/>
              <w:bottom w:val="nil"/>
              <w:right w:val="nil"/>
            </w:tcBorders>
          </w:tcPr>
          <w:p w:rsidR="00D65466" w:rsidRPr="00240403" w:rsidRDefault="00D65466" w:rsidP="004676F4">
            <w:pPr>
              <w:jc w:val="both"/>
              <w:rPr>
                <w:b/>
                <w:bCs/>
                <w:sz w:val="28"/>
              </w:rPr>
            </w:pPr>
            <w:r w:rsidRPr="00240403">
              <w:rPr>
                <w:rFonts w:hint="cs"/>
                <w:b/>
                <w:bCs/>
                <w:sz w:val="28"/>
                <w:rtl/>
              </w:rPr>
              <w:t>مدة تنفيـذ البحـث :</w:t>
            </w:r>
          </w:p>
        </w:tc>
        <w:tc>
          <w:tcPr>
            <w:tcW w:w="3807" w:type="dxa"/>
            <w:tcBorders>
              <w:top w:val="nil"/>
              <w:left w:val="nil"/>
              <w:bottom w:val="nil"/>
              <w:right w:val="nil"/>
            </w:tcBorders>
          </w:tcPr>
          <w:p w:rsidR="00D65466" w:rsidRPr="00240403" w:rsidRDefault="00D65466" w:rsidP="004676F4">
            <w:pPr>
              <w:jc w:val="both"/>
              <w:rPr>
                <w:sz w:val="28"/>
              </w:rPr>
            </w:pPr>
            <w:r w:rsidRPr="00240403">
              <w:rPr>
                <w:rFonts w:hint="cs"/>
                <w:sz w:val="28"/>
                <w:rtl/>
              </w:rPr>
              <w:t>12 شهر</w:t>
            </w:r>
          </w:p>
        </w:tc>
      </w:tr>
      <w:tr w:rsidR="00D65466" w:rsidRPr="00240403" w:rsidTr="004676F4">
        <w:trPr>
          <w:cantSplit/>
        </w:trPr>
        <w:tc>
          <w:tcPr>
            <w:tcW w:w="654" w:type="dxa"/>
            <w:tcBorders>
              <w:top w:val="nil"/>
              <w:left w:val="nil"/>
              <w:bottom w:val="nil"/>
              <w:right w:val="nil"/>
            </w:tcBorders>
          </w:tcPr>
          <w:p w:rsidR="00D65466" w:rsidRPr="00240403" w:rsidRDefault="00D65466" w:rsidP="004676F4">
            <w:pPr>
              <w:jc w:val="both"/>
              <w:rPr>
                <w:b/>
                <w:bCs/>
                <w:sz w:val="28"/>
              </w:rPr>
            </w:pPr>
          </w:p>
        </w:tc>
        <w:tc>
          <w:tcPr>
            <w:tcW w:w="6096" w:type="dxa"/>
            <w:gridSpan w:val="3"/>
            <w:tcBorders>
              <w:top w:val="nil"/>
              <w:left w:val="nil"/>
              <w:bottom w:val="nil"/>
              <w:right w:val="nil"/>
            </w:tcBorders>
          </w:tcPr>
          <w:p w:rsidR="00D65466" w:rsidRPr="00240403" w:rsidRDefault="00D65466" w:rsidP="004676F4">
            <w:pPr>
              <w:pStyle w:val="Heading6"/>
              <w:rPr>
                <w:sz w:val="28"/>
              </w:rPr>
            </w:pPr>
            <w:r w:rsidRPr="00240403">
              <w:rPr>
                <w:rFonts w:hint="cs"/>
                <w:sz w:val="28"/>
                <w:rtl/>
              </w:rPr>
              <w:t>مستخلص البحث</w:t>
            </w:r>
          </w:p>
        </w:tc>
      </w:tr>
    </w:tbl>
    <w:p w:rsidR="00D65466" w:rsidRPr="00240403" w:rsidRDefault="00D65466" w:rsidP="00D65466">
      <w:pPr>
        <w:rPr>
          <w:sz w:val="28"/>
          <w:rtl/>
        </w:rPr>
      </w:pPr>
      <w:r w:rsidRPr="00240403">
        <w:rPr>
          <w:rFonts w:hint="cs"/>
          <w:sz w:val="28"/>
          <w:rtl/>
        </w:rPr>
        <w:t xml:space="preserve">           لقد وجد أن بعض مشتقات الفثاليميد لها تأثير مخفض للسكر في فئران التجارب المصابة بمرض السكري. وبتصميم الدواء باستخدام الحاسوب بالكلية وباستخدام هذه التقنية الحديثة </w:t>
      </w:r>
      <w:r w:rsidRPr="00240403">
        <w:rPr>
          <w:sz w:val="28"/>
        </w:rPr>
        <w:t xml:space="preserve">" Molecular Modeling " </w:t>
      </w:r>
      <w:r w:rsidRPr="00240403">
        <w:rPr>
          <w:rFonts w:hint="cs"/>
          <w:sz w:val="28"/>
          <w:rtl/>
        </w:rPr>
        <w:t xml:space="preserve"> وفي ضوء </w:t>
      </w:r>
      <w:proofErr w:type="spellStart"/>
      <w:r w:rsidRPr="00240403">
        <w:rPr>
          <w:sz w:val="28"/>
        </w:rPr>
        <w:t>Pharamacophore</w:t>
      </w:r>
      <w:proofErr w:type="spellEnd"/>
      <w:r w:rsidRPr="00240403">
        <w:rPr>
          <w:rFonts w:hint="cs"/>
          <w:sz w:val="28"/>
          <w:rtl/>
        </w:rPr>
        <w:t xml:space="preserve"> تبين لنا أنه برسم مركبات تحتوي على ما نعتقد أنه الجزء الحامل على النشاط الفارماكولوجي مع الفثاليميد باستخدام الحاسوب ثم قياس درجة تطابقها مع دواء الجليبيورايد أن هذه المركبات من الممكن أن تعطي مركبات ذات فاعلية لعلاج مرض السكري. وباستخدام هذه التقنية سوف نحاول التعرف على العلاقة بين الصيغ البنائية للمركبات المراد تصميمها ونشاطها الفارمكولوجي          </w:t>
      </w:r>
      <w:r w:rsidRPr="00240403">
        <w:rPr>
          <w:sz w:val="28"/>
        </w:rPr>
        <w:t xml:space="preserve"> Structure Activity Relationship</w:t>
      </w:r>
      <w:r w:rsidRPr="00240403">
        <w:rPr>
          <w:rFonts w:hint="cs"/>
          <w:sz w:val="28"/>
          <w:rtl/>
        </w:rPr>
        <w:t>على ضوء إضافة مجموعة واحدة أو مجموعتين من الميثيلين أو عدم إضافتها وذلك لزيادة الفاعلية ضد مرض السكري.</w:t>
      </w:r>
    </w:p>
    <w:p w:rsidR="00D65466" w:rsidRDefault="00D65466">
      <w:pPr>
        <w:bidi w:val="0"/>
        <w:spacing w:after="200"/>
        <w:jc w:val="left"/>
        <w:rPr>
          <w:rtl/>
        </w:rPr>
      </w:pPr>
      <w:r>
        <w:rPr>
          <w:rtl/>
        </w:rPr>
        <w:br w:type="page"/>
      </w:r>
    </w:p>
    <w:p w:rsidR="00D65466" w:rsidRPr="00CC3324" w:rsidRDefault="00D65466" w:rsidP="00D65466">
      <w:pPr>
        <w:pStyle w:val="Heading1"/>
        <w:bidi w:val="0"/>
        <w:rPr>
          <w:color w:val="0000FF"/>
          <w:rtl/>
        </w:rPr>
      </w:pPr>
      <w:r>
        <w:rPr>
          <w:color w:val="0000FF"/>
        </w:rPr>
        <w:lastRenderedPageBreak/>
        <w:t>Medical S</w:t>
      </w:r>
      <w:r w:rsidRPr="00CC3324">
        <w:rPr>
          <w:color w:val="0000FF"/>
        </w:rPr>
        <w:t>ciences</w:t>
      </w:r>
    </w:p>
    <w:p w:rsidR="00D65466" w:rsidRPr="00E03176" w:rsidRDefault="00C53B99" w:rsidP="00D65466">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D65466">
        <w:rPr>
          <w:rFonts w:cs="Arial"/>
          <w:sz w:val="24"/>
          <w:szCs w:val="24"/>
        </w:rPr>
        <w:t xml:space="preserve">  Pharm. Chemistry</w:t>
      </w:r>
    </w:p>
    <w:p w:rsidR="00D65466" w:rsidRPr="007627D8" w:rsidRDefault="00D65466" w:rsidP="00D65466">
      <w:pPr>
        <w:pStyle w:val="Heading3"/>
        <w:ind w:left="436"/>
        <w:rPr>
          <w:szCs w:val="24"/>
        </w:rPr>
      </w:pPr>
      <w:proofErr w:type="spellStart"/>
      <w:r>
        <w:rPr>
          <w:szCs w:val="24"/>
        </w:rPr>
        <w:t>Phthalimide</w:t>
      </w:r>
      <w:proofErr w:type="spellEnd"/>
      <w:r>
        <w:rPr>
          <w:szCs w:val="24"/>
        </w:rPr>
        <w:t xml:space="preserve"> - Hypoglycemic</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65466"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D65466" w:rsidRPr="00CC3324" w:rsidRDefault="00D65466" w:rsidP="004676F4">
            <w:pPr>
              <w:bidi w:val="0"/>
              <w:rPr>
                <w:b/>
                <w:bCs/>
                <w:color w:val="0000FF"/>
                <w:sz w:val="32"/>
                <w:szCs w:val="32"/>
              </w:rPr>
            </w:pPr>
            <w:r>
              <w:rPr>
                <w:b/>
                <w:bCs/>
                <w:color w:val="0000FF"/>
                <w:sz w:val="32"/>
                <w:szCs w:val="32"/>
              </w:rPr>
              <w:t>206</w:t>
            </w:r>
          </w:p>
        </w:tc>
        <w:tc>
          <w:tcPr>
            <w:tcW w:w="263" w:type="dxa"/>
            <w:tcBorders>
              <w:top w:val="nil"/>
              <w:left w:val="single" w:sz="18" w:space="0" w:color="auto"/>
              <w:bottom w:val="nil"/>
              <w:right w:val="nil"/>
            </w:tcBorders>
          </w:tcPr>
          <w:p w:rsidR="00D65466" w:rsidRDefault="00D65466" w:rsidP="004676F4">
            <w:pPr>
              <w:bidi w:val="0"/>
              <w:rPr>
                <w:b/>
                <w:bCs/>
              </w:rPr>
            </w:pPr>
          </w:p>
        </w:tc>
        <w:tc>
          <w:tcPr>
            <w:tcW w:w="2637" w:type="dxa"/>
            <w:tcBorders>
              <w:top w:val="nil"/>
              <w:left w:val="nil"/>
              <w:bottom w:val="nil"/>
              <w:right w:val="nil"/>
            </w:tcBorders>
          </w:tcPr>
          <w:p w:rsidR="00D65466" w:rsidRPr="00E03176" w:rsidRDefault="00D65466"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65466" w:rsidRPr="006B0778" w:rsidRDefault="00D65466" w:rsidP="004676F4">
            <w:pPr>
              <w:pStyle w:val="NormalWeb"/>
              <w:tabs>
                <w:tab w:val="left" w:pos="720"/>
                <w:tab w:val="center" w:pos="4153"/>
                <w:tab w:val="right" w:pos="8306"/>
              </w:tabs>
              <w:jc w:val="both"/>
            </w:pPr>
            <w:r>
              <w:t>044</w:t>
            </w:r>
            <w:r w:rsidRPr="006B0778">
              <w:t>/42</w:t>
            </w:r>
            <w:r>
              <w:t>8</w:t>
            </w:r>
          </w:p>
        </w:tc>
      </w:tr>
      <w:tr w:rsidR="00D65466" w:rsidRPr="0082040A" w:rsidTr="004676F4">
        <w:trPr>
          <w:trHeight w:val="561"/>
        </w:trPr>
        <w:tc>
          <w:tcPr>
            <w:tcW w:w="696" w:type="dxa"/>
            <w:tcBorders>
              <w:top w:val="single" w:sz="18" w:space="0" w:color="auto"/>
              <w:left w:val="nil"/>
              <w:bottom w:val="nil"/>
              <w:right w:val="nil"/>
            </w:tcBorders>
            <w:vAlign w:val="center"/>
          </w:tcPr>
          <w:p w:rsidR="00D65466" w:rsidRDefault="00D65466" w:rsidP="004676F4">
            <w:pPr>
              <w:bidi w:val="0"/>
            </w:pPr>
          </w:p>
        </w:tc>
        <w:tc>
          <w:tcPr>
            <w:tcW w:w="263" w:type="dxa"/>
            <w:tcBorders>
              <w:top w:val="nil"/>
              <w:left w:val="nil"/>
              <w:bottom w:val="nil"/>
              <w:right w:val="nil"/>
            </w:tcBorders>
          </w:tcPr>
          <w:p w:rsidR="00D65466" w:rsidRDefault="00D65466" w:rsidP="004676F4">
            <w:pPr>
              <w:bidi w:val="0"/>
              <w:rPr>
                <w:b/>
                <w:bCs/>
              </w:rPr>
            </w:pPr>
          </w:p>
        </w:tc>
        <w:tc>
          <w:tcPr>
            <w:tcW w:w="2637" w:type="dxa"/>
            <w:tcBorders>
              <w:top w:val="nil"/>
              <w:left w:val="nil"/>
              <w:bottom w:val="nil"/>
              <w:right w:val="nil"/>
            </w:tcBorders>
          </w:tcPr>
          <w:p w:rsidR="00D65466" w:rsidRPr="00E03176" w:rsidRDefault="00D65466"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65466" w:rsidRPr="006B0778" w:rsidRDefault="00D65466" w:rsidP="004676F4">
            <w:pPr>
              <w:bidi w:val="0"/>
              <w:jc w:val="both"/>
              <w:rPr>
                <w:rFonts w:cs="Times New Roman"/>
                <w:szCs w:val="24"/>
              </w:rPr>
            </w:pPr>
            <w:r>
              <w:rPr>
                <w:rFonts w:cs="Times New Roman"/>
                <w:szCs w:val="24"/>
              </w:rPr>
              <w:t xml:space="preserve">Design and synthesis of some </w:t>
            </w:r>
            <w:proofErr w:type="spellStart"/>
            <w:r>
              <w:rPr>
                <w:rFonts w:cs="Times New Roman"/>
                <w:szCs w:val="24"/>
              </w:rPr>
              <w:t>phthalimide</w:t>
            </w:r>
            <w:proofErr w:type="spellEnd"/>
            <w:r>
              <w:rPr>
                <w:rFonts w:cs="Times New Roman"/>
                <w:szCs w:val="24"/>
              </w:rPr>
              <w:t xml:space="preserve"> derivatives for hypoglycemic activity</w:t>
            </w:r>
          </w:p>
        </w:tc>
      </w:tr>
      <w:tr w:rsidR="00D65466" w:rsidTr="004676F4">
        <w:trPr>
          <w:trHeight w:val="288"/>
        </w:trPr>
        <w:tc>
          <w:tcPr>
            <w:tcW w:w="696" w:type="dxa"/>
            <w:tcBorders>
              <w:top w:val="nil"/>
              <w:left w:val="nil"/>
              <w:bottom w:val="nil"/>
              <w:right w:val="nil"/>
            </w:tcBorders>
          </w:tcPr>
          <w:p w:rsidR="00D65466" w:rsidRDefault="00D65466" w:rsidP="004676F4">
            <w:pPr>
              <w:bidi w:val="0"/>
              <w:rPr>
                <w:b/>
                <w:bCs/>
              </w:rPr>
            </w:pPr>
          </w:p>
        </w:tc>
        <w:tc>
          <w:tcPr>
            <w:tcW w:w="263" w:type="dxa"/>
            <w:tcBorders>
              <w:top w:val="nil"/>
              <w:left w:val="nil"/>
              <w:bottom w:val="nil"/>
              <w:right w:val="nil"/>
            </w:tcBorders>
          </w:tcPr>
          <w:p w:rsidR="00D65466" w:rsidRDefault="00D65466" w:rsidP="004676F4">
            <w:pPr>
              <w:bidi w:val="0"/>
              <w:rPr>
                <w:b/>
                <w:bCs/>
              </w:rPr>
            </w:pPr>
          </w:p>
        </w:tc>
        <w:tc>
          <w:tcPr>
            <w:tcW w:w="2637" w:type="dxa"/>
            <w:tcBorders>
              <w:top w:val="nil"/>
              <w:left w:val="nil"/>
              <w:bottom w:val="nil"/>
              <w:right w:val="nil"/>
            </w:tcBorders>
          </w:tcPr>
          <w:p w:rsidR="00D65466" w:rsidRPr="00E03176" w:rsidRDefault="00D65466"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65466" w:rsidRPr="006B0778" w:rsidRDefault="00D65466" w:rsidP="004676F4">
            <w:pPr>
              <w:bidi w:val="0"/>
              <w:jc w:val="left"/>
              <w:rPr>
                <w:rFonts w:cs="Times New Roman"/>
                <w:szCs w:val="24"/>
              </w:rPr>
            </w:pPr>
            <w:r w:rsidRPr="00015557">
              <w:rPr>
                <w:rFonts w:cs="Times New Roman"/>
                <w:szCs w:val="24"/>
              </w:rPr>
              <w:t xml:space="preserve">Dr. </w:t>
            </w:r>
            <w:r>
              <w:rPr>
                <w:rFonts w:cs="Times New Roman"/>
                <w:szCs w:val="24"/>
              </w:rPr>
              <w:t xml:space="preserve">Mohamed </w:t>
            </w:r>
            <w:proofErr w:type="spellStart"/>
            <w:r>
              <w:rPr>
                <w:rFonts w:cs="Times New Roman"/>
                <w:szCs w:val="24"/>
              </w:rPr>
              <w:t>Ayman</w:t>
            </w:r>
            <w:proofErr w:type="spellEnd"/>
            <w:r>
              <w:rPr>
                <w:rFonts w:cs="Times New Roman"/>
                <w:szCs w:val="24"/>
              </w:rPr>
              <w:t xml:space="preserve"> </w:t>
            </w:r>
            <w:proofErr w:type="spellStart"/>
            <w:r>
              <w:rPr>
                <w:rFonts w:cs="Times New Roman"/>
                <w:szCs w:val="24"/>
              </w:rPr>
              <w:t>Alzahaby</w:t>
            </w:r>
            <w:proofErr w:type="spellEnd"/>
          </w:p>
        </w:tc>
      </w:tr>
      <w:tr w:rsidR="00D65466" w:rsidTr="004676F4">
        <w:trPr>
          <w:trHeight w:val="68"/>
        </w:trPr>
        <w:tc>
          <w:tcPr>
            <w:tcW w:w="696" w:type="dxa"/>
            <w:tcBorders>
              <w:top w:val="nil"/>
              <w:left w:val="nil"/>
              <w:right w:val="nil"/>
            </w:tcBorders>
          </w:tcPr>
          <w:p w:rsidR="00D65466" w:rsidRDefault="00D65466" w:rsidP="004676F4">
            <w:pPr>
              <w:bidi w:val="0"/>
              <w:rPr>
                <w:b/>
                <w:bCs/>
              </w:rPr>
            </w:pPr>
          </w:p>
        </w:tc>
        <w:tc>
          <w:tcPr>
            <w:tcW w:w="263" w:type="dxa"/>
            <w:tcBorders>
              <w:top w:val="nil"/>
              <w:left w:val="nil"/>
              <w:right w:val="nil"/>
            </w:tcBorders>
          </w:tcPr>
          <w:p w:rsidR="00D65466" w:rsidRDefault="00D65466" w:rsidP="004676F4">
            <w:pPr>
              <w:bidi w:val="0"/>
              <w:rPr>
                <w:b/>
                <w:bCs/>
              </w:rPr>
            </w:pPr>
          </w:p>
        </w:tc>
        <w:tc>
          <w:tcPr>
            <w:tcW w:w="2637" w:type="dxa"/>
            <w:tcBorders>
              <w:top w:val="nil"/>
              <w:left w:val="nil"/>
              <w:right w:val="nil"/>
            </w:tcBorders>
          </w:tcPr>
          <w:p w:rsidR="00D65466" w:rsidRPr="00E03176" w:rsidRDefault="00D65466"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65466" w:rsidRDefault="00D65466" w:rsidP="004676F4">
            <w:pPr>
              <w:bidi w:val="0"/>
              <w:jc w:val="left"/>
              <w:rPr>
                <w:rFonts w:cs="Times New Roman"/>
                <w:szCs w:val="24"/>
              </w:rPr>
            </w:pPr>
            <w:r>
              <w:rPr>
                <w:rFonts w:cs="Times New Roman"/>
                <w:szCs w:val="24"/>
              </w:rPr>
              <w:t xml:space="preserve">Dr. </w:t>
            </w:r>
            <w:proofErr w:type="spellStart"/>
            <w:r>
              <w:rPr>
                <w:rFonts w:cs="Times New Roman"/>
                <w:szCs w:val="24"/>
              </w:rPr>
              <w:t>Salah</w:t>
            </w:r>
            <w:proofErr w:type="spellEnd"/>
            <w:r>
              <w:rPr>
                <w:rFonts w:cs="Times New Roman"/>
                <w:szCs w:val="24"/>
              </w:rPr>
              <w:t xml:space="preserve"> </w:t>
            </w:r>
            <w:proofErr w:type="spellStart"/>
            <w:r>
              <w:rPr>
                <w:rFonts w:cs="Times New Roman"/>
                <w:szCs w:val="24"/>
              </w:rPr>
              <w:t>Ghareib</w:t>
            </w:r>
            <w:proofErr w:type="spellEnd"/>
          </w:p>
          <w:p w:rsidR="00D65466" w:rsidRDefault="00D65466" w:rsidP="004676F4">
            <w:pPr>
              <w:bidi w:val="0"/>
              <w:jc w:val="left"/>
              <w:rPr>
                <w:rFonts w:cs="Times New Roman"/>
                <w:szCs w:val="24"/>
              </w:rPr>
            </w:pPr>
            <w:r>
              <w:rPr>
                <w:rFonts w:cs="Times New Roman"/>
                <w:szCs w:val="24"/>
              </w:rPr>
              <w:t xml:space="preserve">Dr. </w:t>
            </w:r>
            <w:proofErr w:type="spellStart"/>
            <w:r>
              <w:rPr>
                <w:rFonts w:cs="Times New Roman"/>
                <w:szCs w:val="24"/>
              </w:rPr>
              <w:t>Eman</w:t>
            </w:r>
            <w:proofErr w:type="spellEnd"/>
            <w:r>
              <w:rPr>
                <w:rFonts w:cs="Times New Roman"/>
                <w:szCs w:val="24"/>
              </w:rPr>
              <w:t xml:space="preserve"> </w:t>
            </w:r>
            <w:proofErr w:type="spellStart"/>
            <w:r>
              <w:rPr>
                <w:rFonts w:cs="Times New Roman"/>
                <w:szCs w:val="24"/>
              </w:rPr>
              <w:t>Elbendary</w:t>
            </w:r>
            <w:proofErr w:type="spellEnd"/>
          </w:p>
          <w:p w:rsidR="00D65466" w:rsidRPr="006B0778" w:rsidRDefault="00D65466" w:rsidP="004676F4">
            <w:pPr>
              <w:bidi w:val="0"/>
              <w:jc w:val="left"/>
              <w:rPr>
                <w:rFonts w:cs="Times New Roman"/>
                <w:szCs w:val="24"/>
              </w:rPr>
            </w:pPr>
            <w:r>
              <w:rPr>
                <w:rFonts w:cs="Times New Roman"/>
                <w:szCs w:val="24"/>
              </w:rPr>
              <w:t xml:space="preserve">Dr. </w:t>
            </w:r>
            <w:proofErr w:type="spellStart"/>
            <w:r>
              <w:rPr>
                <w:rFonts w:cs="Times New Roman"/>
                <w:szCs w:val="24"/>
              </w:rPr>
              <w:t>Faida</w:t>
            </w:r>
            <w:proofErr w:type="spellEnd"/>
            <w:r>
              <w:rPr>
                <w:rFonts w:cs="Times New Roman"/>
                <w:szCs w:val="24"/>
              </w:rPr>
              <w:t xml:space="preserve"> Hassan </w:t>
            </w:r>
            <w:proofErr w:type="spellStart"/>
            <w:r>
              <w:rPr>
                <w:rFonts w:cs="Times New Roman"/>
                <w:szCs w:val="24"/>
              </w:rPr>
              <w:t>Bamanie</w:t>
            </w:r>
            <w:proofErr w:type="spellEnd"/>
          </w:p>
        </w:tc>
      </w:tr>
      <w:tr w:rsidR="00D65466" w:rsidTr="004676F4">
        <w:trPr>
          <w:trHeight w:val="334"/>
        </w:trPr>
        <w:tc>
          <w:tcPr>
            <w:tcW w:w="696" w:type="dxa"/>
            <w:tcBorders>
              <w:top w:val="nil"/>
              <w:left w:val="nil"/>
              <w:bottom w:val="nil"/>
              <w:right w:val="nil"/>
            </w:tcBorders>
          </w:tcPr>
          <w:p w:rsidR="00D65466" w:rsidRDefault="00D65466" w:rsidP="004676F4">
            <w:pPr>
              <w:bidi w:val="0"/>
              <w:rPr>
                <w:b/>
                <w:bCs/>
              </w:rPr>
            </w:pPr>
          </w:p>
        </w:tc>
        <w:tc>
          <w:tcPr>
            <w:tcW w:w="263" w:type="dxa"/>
            <w:tcBorders>
              <w:top w:val="nil"/>
              <w:left w:val="nil"/>
              <w:bottom w:val="nil"/>
              <w:right w:val="nil"/>
            </w:tcBorders>
          </w:tcPr>
          <w:p w:rsidR="00D65466" w:rsidRDefault="00D65466" w:rsidP="004676F4">
            <w:pPr>
              <w:bidi w:val="0"/>
              <w:rPr>
                <w:b/>
                <w:bCs/>
              </w:rPr>
            </w:pPr>
          </w:p>
        </w:tc>
        <w:tc>
          <w:tcPr>
            <w:tcW w:w="2637" w:type="dxa"/>
            <w:tcBorders>
              <w:top w:val="nil"/>
              <w:left w:val="nil"/>
              <w:bottom w:val="nil"/>
              <w:right w:val="nil"/>
            </w:tcBorders>
          </w:tcPr>
          <w:p w:rsidR="00D65466" w:rsidRPr="00E03176" w:rsidRDefault="00D65466"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65466" w:rsidRPr="006B0778" w:rsidRDefault="00D65466" w:rsidP="004676F4">
            <w:pPr>
              <w:bidi w:val="0"/>
              <w:rPr>
                <w:szCs w:val="24"/>
              </w:rPr>
            </w:pPr>
            <w:r w:rsidRPr="006B0778">
              <w:rPr>
                <w:szCs w:val="24"/>
              </w:rPr>
              <w:t>Faculty of</w:t>
            </w:r>
            <w:r w:rsidRPr="006B0778">
              <w:rPr>
                <w:rFonts w:cs="Akhbar MT"/>
                <w:szCs w:val="24"/>
              </w:rPr>
              <w:t xml:space="preserve"> </w:t>
            </w:r>
            <w:r>
              <w:rPr>
                <w:szCs w:val="24"/>
              </w:rPr>
              <w:t>Pharmacy</w:t>
            </w:r>
          </w:p>
        </w:tc>
      </w:tr>
      <w:tr w:rsidR="00D65466" w:rsidTr="004676F4">
        <w:trPr>
          <w:trHeight w:val="318"/>
        </w:trPr>
        <w:tc>
          <w:tcPr>
            <w:tcW w:w="696" w:type="dxa"/>
            <w:tcBorders>
              <w:top w:val="nil"/>
              <w:left w:val="nil"/>
              <w:bottom w:val="nil"/>
              <w:right w:val="nil"/>
            </w:tcBorders>
          </w:tcPr>
          <w:p w:rsidR="00D65466" w:rsidRDefault="00D65466" w:rsidP="004676F4">
            <w:pPr>
              <w:bidi w:val="0"/>
              <w:rPr>
                <w:b/>
                <w:bCs/>
              </w:rPr>
            </w:pPr>
          </w:p>
        </w:tc>
        <w:tc>
          <w:tcPr>
            <w:tcW w:w="263" w:type="dxa"/>
            <w:tcBorders>
              <w:top w:val="nil"/>
              <w:left w:val="nil"/>
              <w:bottom w:val="nil"/>
              <w:right w:val="nil"/>
            </w:tcBorders>
          </w:tcPr>
          <w:p w:rsidR="00D65466" w:rsidRDefault="00D65466" w:rsidP="004676F4">
            <w:pPr>
              <w:bidi w:val="0"/>
              <w:rPr>
                <w:b/>
                <w:bCs/>
              </w:rPr>
            </w:pPr>
          </w:p>
        </w:tc>
        <w:tc>
          <w:tcPr>
            <w:tcW w:w="2637" w:type="dxa"/>
            <w:tcBorders>
              <w:top w:val="nil"/>
              <w:left w:val="nil"/>
              <w:bottom w:val="nil"/>
              <w:right w:val="nil"/>
            </w:tcBorders>
          </w:tcPr>
          <w:p w:rsidR="00D65466" w:rsidRPr="00E03176" w:rsidRDefault="00D65466"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65466" w:rsidRPr="006B0778" w:rsidRDefault="00D65466" w:rsidP="004676F4">
            <w:pPr>
              <w:bidi w:val="0"/>
              <w:rPr>
                <w:szCs w:val="24"/>
              </w:rPr>
            </w:pPr>
            <w:r>
              <w:rPr>
                <w:szCs w:val="24"/>
              </w:rPr>
              <w:t>12</w:t>
            </w:r>
            <w:r w:rsidRPr="006B0778">
              <w:rPr>
                <w:szCs w:val="24"/>
              </w:rPr>
              <w:t xml:space="preserve"> Months</w:t>
            </w:r>
          </w:p>
        </w:tc>
      </w:tr>
      <w:tr w:rsidR="00D65466" w:rsidTr="004676F4">
        <w:trPr>
          <w:trHeight w:val="551"/>
        </w:trPr>
        <w:tc>
          <w:tcPr>
            <w:tcW w:w="696" w:type="dxa"/>
            <w:tcBorders>
              <w:top w:val="nil"/>
              <w:left w:val="nil"/>
              <w:bottom w:val="nil"/>
              <w:right w:val="nil"/>
            </w:tcBorders>
          </w:tcPr>
          <w:p w:rsidR="00D65466" w:rsidRDefault="00D65466" w:rsidP="004676F4">
            <w:pPr>
              <w:bidi w:val="0"/>
              <w:rPr>
                <w:b/>
                <w:bCs/>
              </w:rPr>
            </w:pPr>
          </w:p>
        </w:tc>
        <w:tc>
          <w:tcPr>
            <w:tcW w:w="6553" w:type="dxa"/>
            <w:gridSpan w:val="3"/>
            <w:tcBorders>
              <w:top w:val="nil"/>
              <w:left w:val="nil"/>
              <w:bottom w:val="nil"/>
              <w:right w:val="nil"/>
            </w:tcBorders>
          </w:tcPr>
          <w:p w:rsidR="00D65466" w:rsidRDefault="00D65466" w:rsidP="004676F4">
            <w:pPr>
              <w:pStyle w:val="Heading6"/>
              <w:bidi w:val="0"/>
            </w:pPr>
            <w:r>
              <w:t>Abstract</w:t>
            </w:r>
          </w:p>
        </w:tc>
      </w:tr>
    </w:tbl>
    <w:p w:rsidR="00D65466" w:rsidRDefault="00D65466" w:rsidP="00D65466">
      <w:pPr>
        <w:pStyle w:val="FootnoteText"/>
        <w:bidi w:val="0"/>
        <w:rPr>
          <w:rFonts w:cs="Times New Roman"/>
          <w:noProof w:val="0"/>
          <w:szCs w:val="24"/>
        </w:rPr>
      </w:pPr>
      <w:r>
        <w:rPr>
          <w:rFonts w:cs="Times New Roman"/>
          <w:noProof w:val="0"/>
          <w:szCs w:val="24"/>
        </w:rPr>
        <w:tab/>
        <w:t xml:space="preserve">The synthesis and biological evaluation of some </w:t>
      </w:r>
      <w:proofErr w:type="spellStart"/>
      <w:r>
        <w:rPr>
          <w:rFonts w:cs="Times New Roman"/>
          <w:noProof w:val="0"/>
          <w:szCs w:val="24"/>
        </w:rPr>
        <w:t>pthalimide</w:t>
      </w:r>
      <w:proofErr w:type="spellEnd"/>
      <w:r>
        <w:rPr>
          <w:rFonts w:cs="Times New Roman"/>
          <w:noProof w:val="0"/>
          <w:szCs w:val="24"/>
        </w:rPr>
        <w:t xml:space="preserve"> derivatives as oral hypoglycemic showed appreciable glucose lowering effects in </w:t>
      </w:r>
      <w:proofErr w:type="spellStart"/>
      <w:r>
        <w:rPr>
          <w:rFonts w:cs="Times New Roman"/>
          <w:noProof w:val="0"/>
          <w:szCs w:val="24"/>
        </w:rPr>
        <w:t>alloxinized</w:t>
      </w:r>
      <w:proofErr w:type="spellEnd"/>
      <w:r>
        <w:rPr>
          <w:rFonts w:cs="Times New Roman"/>
          <w:noProof w:val="0"/>
          <w:szCs w:val="24"/>
        </w:rPr>
        <w:t xml:space="preserve"> diabetic rats. Some N- [4- (</w:t>
      </w:r>
      <w:proofErr w:type="spellStart"/>
      <w:r>
        <w:rPr>
          <w:rFonts w:cs="Times New Roman"/>
          <w:noProof w:val="0"/>
          <w:szCs w:val="24"/>
        </w:rPr>
        <w:t>phthalimidoalkyl</w:t>
      </w:r>
      <w:proofErr w:type="spellEnd"/>
      <w:r>
        <w:rPr>
          <w:rFonts w:cs="Times New Roman"/>
          <w:noProof w:val="0"/>
          <w:szCs w:val="24"/>
        </w:rPr>
        <w:t xml:space="preserve">) </w:t>
      </w:r>
      <w:proofErr w:type="spellStart"/>
      <w:r>
        <w:rPr>
          <w:rFonts w:cs="Times New Roman"/>
          <w:noProof w:val="0"/>
          <w:szCs w:val="24"/>
        </w:rPr>
        <w:t>phenylsulfonyl</w:t>
      </w:r>
      <w:proofErr w:type="spellEnd"/>
      <w:r>
        <w:rPr>
          <w:rFonts w:cs="Times New Roman"/>
          <w:noProof w:val="0"/>
          <w:szCs w:val="24"/>
        </w:rPr>
        <w:t>] –N' –</w:t>
      </w:r>
      <w:proofErr w:type="spellStart"/>
      <w:r>
        <w:rPr>
          <w:rFonts w:cs="Times New Roman"/>
          <w:noProof w:val="0"/>
          <w:szCs w:val="24"/>
        </w:rPr>
        <w:t>cyclohexylurea</w:t>
      </w:r>
      <w:proofErr w:type="spellEnd"/>
      <w:r>
        <w:rPr>
          <w:rFonts w:cs="Times New Roman"/>
          <w:noProof w:val="0"/>
          <w:szCs w:val="24"/>
        </w:rPr>
        <w:t xml:space="preserve"> and N- [4-phthalimidophenylsulfonyl]-N' -</w:t>
      </w:r>
      <w:proofErr w:type="spellStart"/>
      <w:r>
        <w:rPr>
          <w:rFonts w:cs="Times New Roman"/>
          <w:noProof w:val="0"/>
          <w:szCs w:val="24"/>
        </w:rPr>
        <w:t>alkylurea</w:t>
      </w:r>
      <w:proofErr w:type="spellEnd"/>
      <w:r>
        <w:rPr>
          <w:rFonts w:cs="Times New Roman"/>
          <w:noProof w:val="0"/>
          <w:szCs w:val="24"/>
        </w:rPr>
        <w:t xml:space="preserve"> were prepared and tested for their hypoglycemic action. Some of them showed strong and long acting hypoglycemic.</w:t>
      </w:r>
    </w:p>
    <w:p w:rsidR="00D65466" w:rsidRDefault="00D65466" w:rsidP="00D65466">
      <w:pPr>
        <w:pStyle w:val="FootnoteText"/>
        <w:bidi w:val="0"/>
        <w:rPr>
          <w:rFonts w:cs="Times New Roman"/>
          <w:noProof w:val="0"/>
          <w:szCs w:val="24"/>
        </w:rPr>
      </w:pPr>
      <w:r>
        <w:rPr>
          <w:rFonts w:cs="Times New Roman"/>
          <w:noProof w:val="0"/>
          <w:szCs w:val="24"/>
        </w:rPr>
        <w:t xml:space="preserve">Some of the reported </w:t>
      </w:r>
      <w:proofErr w:type="spellStart"/>
      <w:r>
        <w:rPr>
          <w:rFonts w:cs="Times New Roman"/>
          <w:noProof w:val="0"/>
          <w:szCs w:val="24"/>
        </w:rPr>
        <w:t>phthalimido</w:t>
      </w:r>
      <w:proofErr w:type="spellEnd"/>
      <w:r>
        <w:rPr>
          <w:rFonts w:cs="Times New Roman"/>
          <w:noProof w:val="0"/>
          <w:szCs w:val="24"/>
        </w:rPr>
        <w:t xml:space="preserve"> is comparable to, and in few cases higher than that exhibited by the well known drug: </w:t>
      </w:r>
      <w:proofErr w:type="spellStart"/>
      <w:r>
        <w:rPr>
          <w:rFonts w:cs="Times New Roman"/>
          <w:noProof w:val="0"/>
          <w:szCs w:val="24"/>
        </w:rPr>
        <w:t>Glyburide</w:t>
      </w:r>
      <w:proofErr w:type="spellEnd"/>
      <w:r>
        <w:rPr>
          <w:rFonts w:cs="Times New Roman"/>
          <w:noProof w:val="0"/>
          <w:szCs w:val="24"/>
        </w:rPr>
        <w:t xml:space="preserve">. On the light of molecular modeling studies, it is expected that the designed compounds have shown good matching with the </w:t>
      </w:r>
      <w:proofErr w:type="spellStart"/>
      <w:r>
        <w:rPr>
          <w:rFonts w:cs="Times New Roman"/>
          <w:noProof w:val="0"/>
          <w:szCs w:val="24"/>
        </w:rPr>
        <w:t>glyburide</w:t>
      </w:r>
      <w:proofErr w:type="spellEnd"/>
      <w:r>
        <w:rPr>
          <w:rFonts w:cs="Times New Roman"/>
          <w:noProof w:val="0"/>
          <w:szCs w:val="24"/>
        </w:rPr>
        <w:t xml:space="preserve"> prototypic compound and may show better hypoglycemic activity where what we believe the </w:t>
      </w:r>
      <w:proofErr w:type="spellStart"/>
      <w:r>
        <w:rPr>
          <w:rFonts w:cs="Times New Roman"/>
          <w:noProof w:val="0"/>
          <w:szCs w:val="24"/>
        </w:rPr>
        <w:t>pharmacophoric</w:t>
      </w:r>
      <w:proofErr w:type="spellEnd"/>
      <w:r>
        <w:rPr>
          <w:rFonts w:cs="Times New Roman"/>
          <w:noProof w:val="0"/>
          <w:szCs w:val="24"/>
        </w:rPr>
        <w:t xml:space="preserve"> moiety, [p (2-aryl </w:t>
      </w:r>
      <w:proofErr w:type="spellStart"/>
      <w:r>
        <w:rPr>
          <w:rFonts w:cs="Times New Roman"/>
          <w:noProof w:val="0"/>
          <w:szCs w:val="24"/>
        </w:rPr>
        <w:t>sulfonamidoethyl</w:t>
      </w:r>
      <w:proofErr w:type="spellEnd"/>
      <w:r>
        <w:rPr>
          <w:rFonts w:cs="Times New Roman"/>
          <w:noProof w:val="0"/>
          <w:szCs w:val="24"/>
        </w:rPr>
        <w:t xml:space="preserve">)] group, which is seen in </w:t>
      </w:r>
      <w:proofErr w:type="spellStart"/>
      <w:r>
        <w:rPr>
          <w:rFonts w:cs="Times New Roman"/>
          <w:noProof w:val="0"/>
          <w:szCs w:val="24"/>
        </w:rPr>
        <w:t>glyburide</w:t>
      </w:r>
      <w:proofErr w:type="spellEnd"/>
      <w:r>
        <w:rPr>
          <w:rFonts w:cs="Times New Roman"/>
          <w:noProof w:val="0"/>
          <w:szCs w:val="24"/>
        </w:rPr>
        <w:t xml:space="preserve"> and </w:t>
      </w:r>
      <w:r w:rsidR="005542D6">
        <w:rPr>
          <w:rFonts w:cs="Times New Roman"/>
          <w:noProof w:val="0"/>
          <w:szCs w:val="24"/>
        </w:rPr>
        <w:t>other</w:t>
      </w:r>
      <w:r>
        <w:rPr>
          <w:rFonts w:cs="Times New Roman"/>
          <w:noProof w:val="0"/>
          <w:szCs w:val="24"/>
        </w:rPr>
        <w:t xml:space="preserve"> second generation hypoglycemic will be attached to the </w:t>
      </w:r>
      <w:proofErr w:type="spellStart"/>
      <w:r>
        <w:rPr>
          <w:rFonts w:cs="Times New Roman"/>
          <w:noProof w:val="0"/>
          <w:szCs w:val="24"/>
        </w:rPr>
        <w:t>phthalimido</w:t>
      </w:r>
      <w:proofErr w:type="spellEnd"/>
      <w:r>
        <w:rPr>
          <w:rFonts w:cs="Times New Roman"/>
          <w:noProof w:val="0"/>
          <w:szCs w:val="24"/>
        </w:rPr>
        <w:t xml:space="preserve"> nucleus, a modification which may refine the second generation </w:t>
      </w:r>
      <w:proofErr w:type="spellStart"/>
      <w:r>
        <w:rPr>
          <w:rFonts w:cs="Times New Roman"/>
          <w:noProof w:val="0"/>
          <w:szCs w:val="24"/>
        </w:rPr>
        <w:t>hypoglycemics</w:t>
      </w:r>
      <w:proofErr w:type="spellEnd"/>
      <w:r>
        <w:rPr>
          <w:rFonts w:cs="Times New Roman"/>
          <w:noProof w:val="0"/>
          <w:szCs w:val="24"/>
        </w:rPr>
        <w:t xml:space="preserve"> from its side effects. However, we shall try to attach the same </w:t>
      </w:r>
      <w:proofErr w:type="spellStart"/>
      <w:r>
        <w:rPr>
          <w:rFonts w:cs="Times New Roman"/>
          <w:noProof w:val="0"/>
          <w:szCs w:val="24"/>
        </w:rPr>
        <w:t>pharmacophore</w:t>
      </w:r>
      <w:proofErr w:type="spellEnd"/>
      <w:r>
        <w:rPr>
          <w:rFonts w:cs="Times New Roman"/>
          <w:noProof w:val="0"/>
          <w:szCs w:val="24"/>
        </w:rPr>
        <w:t xml:space="preserve"> but using one and two or zero </w:t>
      </w:r>
      <w:proofErr w:type="spellStart"/>
      <w:r>
        <w:rPr>
          <w:rFonts w:cs="Times New Roman"/>
          <w:noProof w:val="0"/>
          <w:szCs w:val="24"/>
        </w:rPr>
        <w:t>methylene</w:t>
      </w:r>
      <w:proofErr w:type="spellEnd"/>
      <w:r>
        <w:rPr>
          <w:rFonts w:cs="Times New Roman"/>
          <w:noProof w:val="0"/>
          <w:szCs w:val="24"/>
        </w:rPr>
        <w:t xml:space="preserve"> groups in order to explore the activity to some extent and shed some light about structure activity relationship of such interesting design and promising class of compounds.</w:t>
      </w:r>
    </w:p>
    <w:p w:rsidR="004A40DE" w:rsidRPr="00D65466" w:rsidRDefault="004A40DE"/>
    <w:sectPr w:rsidR="004A40DE" w:rsidRPr="00D6546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D65466"/>
    <w:rsid w:val="004A40DE"/>
    <w:rsid w:val="005542D6"/>
    <w:rsid w:val="008A3B06"/>
    <w:rsid w:val="00C53B99"/>
    <w:rsid w:val="00C90A98"/>
    <w:rsid w:val="00D654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66"/>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6546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65466"/>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D6546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D6546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46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65466"/>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D65466"/>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D65466"/>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D65466"/>
    <w:rPr>
      <w:rFonts w:cs="Simplified Arabic"/>
      <w:noProof/>
      <w:szCs w:val="26"/>
    </w:rPr>
  </w:style>
  <w:style w:type="character" w:customStyle="1" w:styleId="FootnoteTextChar">
    <w:name w:val="Footnote Text Char"/>
    <w:basedOn w:val="DefaultParagraphFont"/>
    <w:link w:val="FootnoteText"/>
    <w:semiHidden/>
    <w:rsid w:val="00D65466"/>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D6546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654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Company>kaudsr</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2010-06-21T18:53:00Z</dcterms:created>
  <dcterms:modified xsi:type="dcterms:W3CDTF">2010-06-29T17:52:00Z</dcterms:modified>
</cp:coreProperties>
</file>