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FF357B" w:rsidRPr="00FF357B" w:rsidRDefault="00FF357B" w:rsidP="00FF357B">
      <w:pPr>
        <w:jc w:val="both"/>
        <w:rPr>
          <w:rFonts w:cs="Arial"/>
          <w:rtl/>
        </w:rPr>
      </w:pPr>
      <w:r w:rsidRPr="00FF357B">
        <w:rPr>
          <w:rFonts w:cs="Arial" w:hint="cs"/>
          <w:rtl/>
        </w:rPr>
        <w:t>إن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الهدف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الأساسي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للبحث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هو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معرفة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نسبة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انتشار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مرض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تكيس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المبيض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عند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السيدات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في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المجتمع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السعودي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واللاتي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يراجعن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في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عيادة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العقم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بمستشفى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جامعة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الملك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عبد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العزيز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بجدة،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كما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أن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البحث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يشمل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معرفة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مدى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انتشار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عامل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عدم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فاعلية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هرمون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الأنسولين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في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هؤلاء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السيدات</w:t>
      </w:r>
      <w:r w:rsidRPr="00FF357B">
        <w:rPr>
          <w:rFonts w:cs="Arial"/>
          <w:rtl/>
        </w:rPr>
        <w:t>.</w:t>
      </w:r>
    </w:p>
    <w:p w:rsidR="00F01562" w:rsidRDefault="00FF357B" w:rsidP="00FF357B">
      <w:pPr>
        <w:jc w:val="both"/>
        <w:rPr>
          <w:b/>
          <w:bCs/>
        </w:rPr>
      </w:pPr>
      <w:r w:rsidRPr="00FF357B">
        <w:rPr>
          <w:rFonts w:cs="Arial"/>
          <w:rtl/>
        </w:rPr>
        <w:t xml:space="preserve">   </w:t>
      </w:r>
      <w:r w:rsidRPr="00FF357B">
        <w:rPr>
          <w:rFonts w:cs="Arial" w:hint="cs"/>
          <w:rtl/>
        </w:rPr>
        <w:t>إن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نتائج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هذا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البحث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سوف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تنعكس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بصورة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إيجابية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على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طريقة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العلاج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ونسبة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نجاحه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في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المريضات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اللاتي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يعانين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من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العقم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وتكيس</w:t>
      </w:r>
      <w:r w:rsidRPr="00FF357B">
        <w:rPr>
          <w:rFonts w:cs="Arial"/>
          <w:rtl/>
        </w:rPr>
        <w:t xml:space="preserve"> </w:t>
      </w:r>
      <w:r w:rsidRPr="00FF357B">
        <w:rPr>
          <w:rFonts w:cs="Arial" w:hint="cs"/>
          <w:rtl/>
        </w:rPr>
        <w:t>المبيض</w:t>
      </w:r>
      <w:r w:rsidRPr="00FF357B">
        <w:rPr>
          <w:rFonts w:cs="Arial"/>
          <w:rtl/>
        </w:rPr>
        <w:t>.</w:t>
      </w:r>
    </w:p>
    <w:p w:rsidR="00FF357B" w:rsidRPr="003D4022" w:rsidRDefault="00FF357B" w:rsidP="00FF357B">
      <w:pPr>
        <w:jc w:val="both"/>
        <w:rPr>
          <w:rFonts w:hint="cs"/>
          <w:b/>
          <w:bCs/>
          <w:rtl/>
        </w:rPr>
      </w:pPr>
    </w:p>
    <w:p w:rsidR="00FF357B" w:rsidRPr="00FF357B" w:rsidRDefault="003B600E" w:rsidP="00FF357B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  <w:bookmarkStart w:id="0" w:name="_GoBack"/>
      <w:bookmarkEnd w:id="0"/>
    </w:p>
    <w:p w:rsidR="00FF357B" w:rsidRDefault="00FF357B" w:rsidP="00FF357B">
      <w:pPr>
        <w:bidi w:val="0"/>
        <w:jc w:val="both"/>
      </w:pPr>
      <w:r>
        <w:t xml:space="preserve">The primary objective of the research is to know the prevalence of polycystic ovaries in women in Saudi society and women attending antenatal clinics in Infertility Hospital, King </w:t>
      </w:r>
      <w:proofErr w:type="spellStart"/>
      <w:r>
        <w:t>Abdulaziz</w:t>
      </w:r>
      <w:proofErr w:type="spellEnd"/>
      <w:r>
        <w:t xml:space="preserve"> University in Jeddah, and that the search includes a working knowledge of the extent of the ineffectiveness of the hormone insulin in these women.</w:t>
      </w:r>
    </w:p>
    <w:p w:rsidR="00455431" w:rsidRPr="00267CBA" w:rsidRDefault="00FF357B" w:rsidP="00FF357B">
      <w:pPr>
        <w:bidi w:val="0"/>
        <w:jc w:val="both"/>
        <w:rPr>
          <w:rFonts w:cs="Arial"/>
        </w:rPr>
      </w:pPr>
      <w:r>
        <w:t xml:space="preserve">    The results of this research will be reflected positively on the method of treatment and success rate in patients who suffer from infertility and polycystic ovary.</w:t>
      </w:r>
    </w:p>
    <w:sectPr w:rsidR="00455431" w:rsidRPr="00267CBA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2A27"/>
    <w:rsid w:val="000244C6"/>
    <w:rsid w:val="0002540F"/>
    <w:rsid w:val="000301DE"/>
    <w:rsid w:val="00030711"/>
    <w:rsid w:val="000333A8"/>
    <w:rsid w:val="00034155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A5E01"/>
    <w:rsid w:val="000B2E4C"/>
    <w:rsid w:val="000B47BD"/>
    <w:rsid w:val="000B48FF"/>
    <w:rsid w:val="000B597E"/>
    <w:rsid w:val="000B7534"/>
    <w:rsid w:val="000B7E25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4C9D"/>
    <w:rsid w:val="000F50C3"/>
    <w:rsid w:val="000F5C2E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3C52"/>
    <w:rsid w:val="00124A13"/>
    <w:rsid w:val="00127BF1"/>
    <w:rsid w:val="00130301"/>
    <w:rsid w:val="001309DE"/>
    <w:rsid w:val="00133788"/>
    <w:rsid w:val="00134EBC"/>
    <w:rsid w:val="00136252"/>
    <w:rsid w:val="001362CB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4B37"/>
    <w:rsid w:val="001454DE"/>
    <w:rsid w:val="00146CEA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0BC7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541A"/>
    <w:rsid w:val="001E5D60"/>
    <w:rsid w:val="001E6613"/>
    <w:rsid w:val="001F1880"/>
    <w:rsid w:val="001F2FB8"/>
    <w:rsid w:val="001F45CC"/>
    <w:rsid w:val="001F5370"/>
    <w:rsid w:val="002002A4"/>
    <w:rsid w:val="002018B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4E26"/>
    <w:rsid w:val="0025649D"/>
    <w:rsid w:val="00261D88"/>
    <w:rsid w:val="00262A2D"/>
    <w:rsid w:val="0026410A"/>
    <w:rsid w:val="00264ACB"/>
    <w:rsid w:val="00264E30"/>
    <w:rsid w:val="00266057"/>
    <w:rsid w:val="002678D4"/>
    <w:rsid w:val="00267CBA"/>
    <w:rsid w:val="0027004D"/>
    <w:rsid w:val="00270E3E"/>
    <w:rsid w:val="00272347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90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3BCC"/>
    <w:rsid w:val="002B41D2"/>
    <w:rsid w:val="002B42CF"/>
    <w:rsid w:val="002B49CA"/>
    <w:rsid w:val="002B60A9"/>
    <w:rsid w:val="002B62E7"/>
    <w:rsid w:val="002B6F46"/>
    <w:rsid w:val="002B7013"/>
    <w:rsid w:val="002C1656"/>
    <w:rsid w:val="002C2113"/>
    <w:rsid w:val="002D03FB"/>
    <w:rsid w:val="002D04D2"/>
    <w:rsid w:val="002D36B9"/>
    <w:rsid w:val="002D4FFE"/>
    <w:rsid w:val="002D5B87"/>
    <w:rsid w:val="002D7785"/>
    <w:rsid w:val="002E04F6"/>
    <w:rsid w:val="002F166F"/>
    <w:rsid w:val="002F2D19"/>
    <w:rsid w:val="002F3511"/>
    <w:rsid w:val="002F40CF"/>
    <w:rsid w:val="002F450F"/>
    <w:rsid w:val="002F4FBB"/>
    <w:rsid w:val="002F57B7"/>
    <w:rsid w:val="0030092F"/>
    <w:rsid w:val="00302730"/>
    <w:rsid w:val="00304C65"/>
    <w:rsid w:val="0030558A"/>
    <w:rsid w:val="00310A97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57FD6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7758A"/>
    <w:rsid w:val="00380134"/>
    <w:rsid w:val="00381A4D"/>
    <w:rsid w:val="0038295D"/>
    <w:rsid w:val="00383791"/>
    <w:rsid w:val="00386AA3"/>
    <w:rsid w:val="00386C60"/>
    <w:rsid w:val="00387CEF"/>
    <w:rsid w:val="00390404"/>
    <w:rsid w:val="003921A1"/>
    <w:rsid w:val="00396103"/>
    <w:rsid w:val="00396E4C"/>
    <w:rsid w:val="00397D72"/>
    <w:rsid w:val="003A1E74"/>
    <w:rsid w:val="003A26FE"/>
    <w:rsid w:val="003A3B0F"/>
    <w:rsid w:val="003A6642"/>
    <w:rsid w:val="003A75D0"/>
    <w:rsid w:val="003B4B52"/>
    <w:rsid w:val="003B600E"/>
    <w:rsid w:val="003B6C95"/>
    <w:rsid w:val="003B7FD8"/>
    <w:rsid w:val="003C0AA1"/>
    <w:rsid w:val="003C1136"/>
    <w:rsid w:val="003C3792"/>
    <w:rsid w:val="003C3A65"/>
    <w:rsid w:val="003C3ED8"/>
    <w:rsid w:val="003C471C"/>
    <w:rsid w:val="003C5AC8"/>
    <w:rsid w:val="003C78D6"/>
    <w:rsid w:val="003C78F0"/>
    <w:rsid w:val="003D1081"/>
    <w:rsid w:val="003D179E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2FF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3D65"/>
    <w:rsid w:val="004350FF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4AF6"/>
    <w:rsid w:val="00495691"/>
    <w:rsid w:val="00497F2B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1FAF"/>
    <w:rsid w:val="004D2443"/>
    <w:rsid w:val="004D2DC3"/>
    <w:rsid w:val="004D3415"/>
    <w:rsid w:val="004E11C1"/>
    <w:rsid w:val="004E1706"/>
    <w:rsid w:val="004E1B97"/>
    <w:rsid w:val="004E22CB"/>
    <w:rsid w:val="004E5967"/>
    <w:rsid w:val="004E6782"/>
    <w:rsid w:val="004E7B12"/>
    <w:rsid w:val="004F28EF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4471"/>
    <w:rsid w:val="00525985"/>
    <w:rsid w:val="00526A48"/>
    <w:rsid w:val="00527905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143"/>
    <w:rsid w:val="00583AC4"/>
    <w:rsid w:val="00583C87"/>
    <w:rsid w:val="00586ED1"/>
    <w:rsid w:val="005907DA"/>
    <w:rsid w:val="00591B55"/>
    <w:rsid w:val="00593512"/>
    <w:rsid w:val="005947A0"/>
    <w:rsid w:val="00595731"/>
    <w:rsid w:val="0059635E"/>
    <w:rsid w:val="00596377"/>
    <w:rsid w:val="005A1C5D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4D82"/>
    <w:rsid w:val="005D7B5B"/>
    <w:rsid w:val="005E4B19"/>
    <w:rsid w:val="005E5A01"/>
    <w:rsid w:val="005E5F3F"/>
    <w:rsid w:val="005E7151"/>
    <w:rsid w:val="005E7C0D"/>
    <w:rsid w:val="005F052C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11D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5A8"/>
    <w:rsid w:val="006828A4"/>
    <w:rsid w:val="00682CD0"/>
    <w:rsid w:val="00682DA5"/>
    <w:rsid w:val="00683C98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197"/>
    <w:rsid w:val="006B0BD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C6CC8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E6269"/>
    <w:rsid w:val="006F5783"/>
    <w:rsid w:val="006F5FA2"/>
    <w:rsid w:val="006F7236"/>
    <w:rsid w:val="006F744E"/>
    <w:rsid w:val="00700A59"/>
    <w:rsid w:val="0070144F"/>
    <w:rsid w:val="00701F7F"/>
    <w:rsid w:val="00702B3F"/>
    <w:rsid w:val="0070320C"/>
    <w:rsid w:val="00704A59"/>
    <w:rsid w:val="00704C54"/>
    <w:rsid w:val="00706660"/>
    <w:rsid w:val="00710CE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37FF"/>
    <w:rsid w:val="00746EE3"/>
    <w:rsid w:val="0075171F"/>
    <w:rsid w:val="00752793"/>
    <w:rsid w:val="00753FA6"/>
    <w:rsid w:val="00757B0C"/>
    <w:rsid w:val="00757C61"/>
    <w:rsid w:val="00757E83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91E0F"/>
    <w:rsid w:val="0079246F"/>
    <w:rsid w:val="00792B2E"/>
    <w:rsid w:val="007932EC"/>
    <w:rsid w:val="00793762"/>
    <w:rsid w:val="00794DC9"/>
    <w:rsid w:val="0079641A"/>
    <w:rsid w:val="007964AE"/>
    <w:rsid w:val="007A118B"/>
    <w:rsid w:val="007A4042"/>
    <w:rsid w:val="007A5956"/>
    <w:rsid w:val="007B2261"/>
    <w:rsid w:val="007B29C1"/>
    <w:rsid w:val="007B4E1C"/>
    <w:rsid w:val="007B51CE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3EA6"/>
    <w:rsid w:val="007F606B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33F"/>
    <w:rsid w:val="00817EB0"/>
    <w:rsid w:val="00820219"/>
    <w:rsid w:val="00821FDA"/>
    <w:rsid w:val="00823FE0"/>
    <w:rsid w:val="00826176"/>
    <w:rsid w:val="008302D8"/>
    <w:rsid w:val="0083187B"/>
    <w:rsid w:val="00833538"/>
    <w:rsid w:val="00835DA7"/>
    <w:rsid w:val="008368F4"/>
    <w:rsid w:val="00836F7A"/>
    <w:rsid w:val="0084178F"/>
    <w:rsid w:val="00841942"/>
    <w:rsid w:val="008439C2"/>
    <w:rsid w:val="00844C48"/>
    <w:rsid w:val="0084619D"/>
    <w:rsid w:val="00847D9C"/>
    <w:rsid w:val="008519E4"/>
    <w:rsid w:val="00851C21"/>
    <w:rsid w:val="00851D7C"/>
    <w:rsid w:val="00855A8A"/>
    <w:rsid w:val="00855C43"/>
    <w:rsid w:val="00856066"/>
    <w:rsid w:val="00861C69"/>
    <w:rsid w:val="008659F6"/>
    <w:rsid w:val="008708D5"/>
    <w:rsid w:val="008743C7"/>
    <w:rsid w:val="0087457C"/>
    <w:rsid w:val="00875278"/>
    <w:rsid w:val="008763DA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A2E"/>
    <w:rsid w:val="00924B7E"/>
    <w:rsid w:val="00926AE1"/>
    <w:rsid w:val="00933F15"/>
    <w:rsid w:val="00935878"/>
    <w:rsid w:val="00936EAF"/>
    <w:rsid w:val="00940335"/>
    <w:rsid w:val="0094152A"/>
    <w:rsid w:val="00946719"/>
    <w:rsid w:val="00946D8C"/>
    <w:rsid w:val="00947BE2"/>
    <w:rsid w:val="00950676"/>
    <w:rsid w:val="00951689"/>
    <w:rsid w:val="0095221B"/>
    <w:rsid w:val="00953043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30F"/>
    <w:rsid w:val="00975893"/>
    <w:rsid w:val="00976D20"/>
    <w:rsid w:val="009800AA"/>
    <w:rsid w:val="009806AA"/>
    <w:rsid w:val="00980F40"/>
    <w:rsid w:val="00980F52"/>
    <w:rsid w:val="009820C6"/>
    <w:rsid w:val="00984015"/>
    <w:rsid w:val="009867F3"/>
    <w:rsid w:val="00987949"/>
    <w:rsid w:val="00987F5A"/>
    <w:rsid w:val="00990428"/>
    <w:rsid w:val="009922ED"/>
    <w:rsid w:val="00992347"/>
    <w:rsid w:val="00995FF2"/>
    <w:rsid w:val="0099776E"/>
    <w:rsid w:val="009A126C"/>
    <w:rsid w:val="009A142D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05DD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0716"/>
    <w:rsid w:val="00A35CA5"/>
    <w:rsid w:val="00A41BCA"/>
    <w:rsid w:val="00A441A8"/>
    <w:rsid w:val="00A4638F"/>
    <w:rsid w:val="00A47FFA"/>
    <w:rsid w:val="00A515D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C58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4EF1"/>
    <w:rsid w:val="00AC6A33"/>
    <w:rsid w:val="00AC7AE0"/>
    <w:rsid w:val="00AD062D"/>
    <w:rsid w:val="00AD148B"/>
    <w:rsid w:val="00AD2013"/>
    <w:rsid w:val="00AE07A0"/>
    <w:rsid w:val="00AE18E6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1BC3"/>
    <w:rsid w:val="00B043F3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187F"/>
    <w:rsid w:val="00B93147"/>
    <w:rsid w:val="00B94A4B"/>
    <w:rsid w:val="00B94D1B"/>
    <w:rsid w:val="00B96D65"/>
    <w:rsid w:val="00B9714D"/>
    <w:rsid w:val="00B97594"/>
    <w:rsid w:val="00BA017A"/>
    <w:rsid w:val="00BA0E15"/>
    <w:rsid w:val="00BA32C0"/>
    <w:rsid w:val="00BA4520"/>
    <w:rsid w:val="00BA4C18"/>
    <w:rsid w:val="00BA5459"/>
    <w:rsid w:val="00BA667C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679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1D8B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26A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17F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0175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37FC"/>
    <w:rsid w:val="00D6431A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1FC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3C6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04B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552"/>
    <w:rsid w:val="00EC60BC"/>
    <w:rsid w:val="00ED2759"/>
    <w:rsid w:val="00ED4B2F"/>
    <w:rsid w:val="00ED5A64"/>
    <w:rsid w:val="00ED6B98"/>
    <w:rsid w:val="00ED7FE3"/>
    <w:rsid w:val="00EE062D"/>
    <w:rsid w:val="00EE08BC"/>
    <w:rsid w:val="00EE15ED"/>
    <w:rsid w:val="00EE4453"/>
    <w:rsid w:val="00EE464E"/>
    <w:rsid w:val="00EE5505"/>
    <w:rsid w:val="00EE7B6D"/>
    <w:rsid w:val="00EF028B"/>
    <w:rsid w:val="00EF191C"/>
    <w:rsid w:val="00EF3360"/>
    <w:rsid w:val="00EF3646"/>
    <w:rsid w:val="00EF7486"/>
    <w:rsid w:val="00F00FA0"/>
    <w:rsid w:val="00F01562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3E52"/>
    <w:rsid w:val="00F25609"/>
    <w:rsid w:val="00F2598B"/>
    <w:rsid w:val="00F260B9"/>
    <w:rsid w:val="00F27E5C"/>
    <w:rsid w:val="00F30EBF"/>
    <w:rsid w:val="00F34FAF"/>
    <w:rsid w:val="00F35734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7C5"/>
    <w:rsid w:val="00F57BC1"/>
    <w:rsid w:val="00F60F4E"/>
    <w:rsid w:val="00F63C0F"/>
    <w:rsid w:val="00F660FF"/>
    <w:rsid w:val="00F66169"/>
    <w:rsid w:val="00F66F9E"/>
    <w:rsid w:val="00F70406"/>
    <w:rsid w:val="00F71D1B"/>
    <w:rsid w:val="00F7316E"/>
    <w:rsid w:val="00F760E8"/>
    <w:rsid w:val="00F81111"/>
    <w:rsid w:val="00F81BF5"/>
    <w:rsid w:val="00F868DA"/>
    <w:rsid w:val="00F86D06"/>
    <w:rsid w:val="00F878FE"/>
    <w:rsid w:val="00F87FBA"/>
    <w:rsid w:val="00F94B52"/>
    <w:rsid w:val="00F95D58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FF2"/>
    <w:rsid w:val="00FE4935"/>
    <w:rsid w:val="00FE5420"/>
    <w:rsid w:val="00FE5423"/>
    <w:rsid w:val="00FE5C36"/>
    <w:rsid w:val="00FF09E8"/>
    <w:rsid w:val="00FF0DE2"/>
    <w:rsid w:val="00FF357B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F3D2-0CE2-48AE-A850-405E4F49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2011-09-28T11:37:00Z</dcterms:created>
  <dcterms:modified xsi:type="dcterms:W3CDTF">2011-09-28T11:38:00Z</dcterms:modified>
</cp:coreProperties>
</file>